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Arial" w:hAnsi="Arial" w:eastAsia="方正小标宋简体" w:cs="Arial"/>
          <w:sz w:val="44"/>
          <w:szCs w:val="44"/>
        </w:rPr>
      </w:pPr>
    </w:p>
    <w:p>
      <w:pPr>
        <w:spacing w:line="360" w:lineRule="auto"/>
        <w:jc w:val="center"/>
        <w:rPr>
          <w:rFonts w:ascii="Arial" w:hAnsi="Arial" w:eastAsia="方正小标宋简体" w:cs="Arial"/>
          <w:sz w:val="44"/>
          <w:szCs w:val="44"/>
        </w:rPr>
      </w:pPr>
    </w:p>
    <w:p>
      <w:pPr>
        <w:spacing w:line="360" w:lineRule="auto"/>
        <w:jc w:val="center"/>
        <w:rPr>
          <w:rFonts w:ascii="Arial" w:hAnsi="Arial" w:eastAsia="方正小标宋简体" w:cs="Arial"/>
          <w:sz w:val="44"/>
          <w:szCs w:val="44"/>
        </w:rPr>
      </w:pPr>
    </w:p>
    <w:p>
      <w:pPr>
        <w:spacing w:line="360" w:lineRule="auto"/>
        <w:jc w:val="center"/>
        <w:rPr>
          <w:rFonts w:ascii="Arial" w:hAnsi="Arial" w:eastAsia="方正小标宋简体" w:cs="Arial"/>
          <w:sz w:val="44"/>
          <w:szCs w:val="44"/>
        </w:rPr>
      </w:pPr>
    </w:p>
    <w:p>
      <w:pPr>
        <w:spacing w:line="360" w:lineRule="auto"/>
        <w:jc w:val="center"/>
        <w:rPr>
          <w:rFonts w:ascii="Arial" w:hAnsi="Arial" w:eastAsia="方正小标宋简体" w:cs="Arial"/>
          <w:sz w:val="44"/>
          <w:szCs w:val="44"/>
        </w:rPr>
      </w:pPr>
    </w:p>
    <w:p>
      <w:pPr>
        <w:spacing w:line="360" w:lineRule="auto"/>
        <w:jc w:val="center"/>
        <w:rPr>
          <w:rFonts w:ascii="Arial" w:hAnsi="Arial" w:eastAsia="方正小标宋简体" w:cs="方正小标宋简体"/>
          <w:sz w:val="44"/>
          <w:szCs w:val="44"/>
        </w:rPr>
      </w:pPr>
      <w:r>
        <w:rPr>
          <w:rFonts w:hint="eastAsia" w:ascii="Arial" w:hAnsi="Arial" w:eastAsia="方正小标宋简体" w:cs="方正小标宋简体"/>
          <w:sz w:val="44"/>
          <w:szCs w:val="44"/>
        </w:rPr>
        <w:t>长春市军队离休退休干部柳影路休养所</w:t>
      </w:r>
    </w:p>
    <w:p>
      <w:pPr>
        <w:spacing w:line="360" w:lineRule="auto"/>
        <w:jc w:val="center"/>
        <w:rPr>
          <w:rFonts w:ascii="Arial" w:hAnsi="Arial" w:eastAsia="方正小标宋简体" w:cs="方正小标宋简体"/>
          <w:sz w:val="44"/>
          <w:szCs w:val="44"/>
        </w:rPr>
      </w:pPr>
      <w:r>
        <w:rPr>
          <w:rFonts w:ascii="Arial" w:hAnsi="Arial" w:eastAsia="方正小标宋简体" w:cs="方正小标宋简体"/>
          <w:sz w:val="44"/>
          <w:szCs w:val="44"/>
        </w:rPr>
        <w:t>202</w:t>
      </w:r>
      <w:r>
        <w:rPr>
          <w:rFonts w:hint="eastAsia" w:ascii="Arial" w:hAnsi="Arial" w:eastAsia="方正小标宋简体" w:cs="方正小标宋简体"/>
          <w:sz w:val="44"/>
          <w:szCs w:val="44"/>
          <w:lang w:val="en-US" w:eastAsia="zh-CN"/>
        </w:rPr>
        <w:t>3</w:t>
      </w:r>
      <w:r>
        <w:rPr>
          <w:rFonts w:hint="eastAsia" w:ascii="Arial" w:hAnsi="Arial" w:eastAsia="方正小标宋简体" w:cs="方正小标宋简体"/>
          <w:sz w:val="44"/>
          <w:szCs w:val="44"/>
        </w:rPr>
        <w:t>年度部门预算</w:t>
      </w:r>
    </w:p>
    <w:p>
      <w:pPr>
        <w:spacing w:line="360" w:lineRule="auto"/>
        <w:jc w:val="center"/>
        <w:rPr>
          <w:rFonts w:ascii="Arial" w:hAnsi="Arial" w:eastAsia="方正小标宋简体" w:cs="Times New Roman"/>
          <w:sz w:val="44"/>
          <w:szCs w:val="44"/>
        </w:rPr>
      </w:pPr>
    </w:p>
    <w:p>
      <w:pPr>
        <w:spacing w:line="360" w:lineRule="auto"/>
        <w:jc w:val="center"/>
        <w:rPr>
          <w:rFonts w:ascii="Arial" w:hAnsi="Arial" w:eastAsia="方正小标宋简体" w:cs="Times New Roman"/>
          <w:sz w:val="44"/>
          <w:szCs w:val="44"/>
        </w:rPr>
      </w:pPr>
    </w:p>
    <w:p>
      <w:pPr>
        <w:spacing w:line="360" w:lineRule="auto"/>
        <w:jc w:val="center"/>
        <w:rPr>
          <w:rFonts w:ascii="Arial" w:hAnsi="Arial" w:eastAsia="方正小标宋简体" w:cs="Times New Roman"/>
          <w:sz w:val="44"/>
          <w:szCs w:val="44"/>
        </w:rPr>
      </w:pPr>
    </w:p>
    <w:p>
      <w:pPr>
        <w:spacing w:line="360" w:lineRule="auto"/>
        <w:jc w:val="center"/>
        <w:rPr>
          <w:rFonts w:ascii="Arial" w:hAnsi="Arial" w:eastAsia="方正小标宋简体" w:cs="Times New Roman"/>
          <w:sz w:val="44"/>
          <w:szCs w:val="44"/>
        </w:rPr>
      </w:pPr>
    </w:p>
    <w:p>
      <w:pPr>
        <w:spacing w:line="360" w:lineRule="auto"/>
        <w:jc w:val="center"/>
        <w:rPr>
          <w:rFonts w:ascii="Arial" w:hAnsi="Arial" w:eastAsia="方正小标宋简体" w:cs="Times New Roman"/>
          <w:sz w:val="44"/>
          <w:szCs w:val="44"/>
        </w:rPr>
      </w:pPr>
    </w:p>
    <w:p>
      <w:pPr>
        <w:spacing w:line="360" w:lineRule="auto"/>
        <w:jc w:val="center"/>
        <w:rPr>
          <w:rFonts w:ascii="Arial" w:hAnsi="Arial" w:eastAsia="方正小标宋简体" w:cs="Times New Roman"/>
          <w:sz w:val="44"/>
          <w:szCs w:val="44"/>
        </w:rPr>
      </w:pPr>
    </w:p>
    <w:p>
      <w:pPr>
        <w:spacing w:line="360" w:lineRule="auto"/>
        <w:jc w:val="center"/>
        <w:rPr>
          <w:rFonts w:ascii="Arial" w:hAnsi="Arial" w:eastAsia="方正小标宋简体" w:cs="Times New Roman"/>
          <w:sz w:val="44"/>
          <w:szCs w:val="44"/>
        </w:rPr>
      </w:pPr>
    </w:p>
    <w:p>
      <w:pPr>
        <w:spacing w:line="360" w:lineRule="auto"/>
        <w:jc w:val="center"/>
        <w:rPr>
          <w:rFonts w:ascii="Arial" w:hAnsi="Arial" w:eastAsia="方正小标宋简体" w:cs="Times New Roman"/>
          <w:sz w:val="44"/>
          <w:szCs w:val="44"/>
        </w:rPr>
      </w:pPr>
    </w:p>
    <w:p>
      <w:pPr>
        <w:spacing w:line="360" w:lineRule="auto"/>
        <w:jc w:val="center"/>
        <w:rPr>
          <w:rFonts w:ascii="Arial" w:hAnsi="Arial" w:eastAsia="方正小标宋简体" w:cs="Times New Roman"/>
          <w:sz w:val="44"/>
          <w:szCs w:val="44"/>
        </w:rPr>
      </w:pPr>
    </w:p>
    <w:p>
      <w:pPr>
        <w:spacing w:line="360" w:lineRule="auto"/>
        <w:jc w:val="center"/>
        <w:rPr>
          <w:rFonts w:ascii="Arial" w:hAnsi="Arial" w:eastAsia="方正小标宋简体" w:cs="Times New Roman"/>
          <w:sz w:val="44"/>
          <w:szCs w:val="44"/>
        </w:rPr>
      </w:pPr>
    </w:p>
    <w:p>
      <w:pPr>
        <w:spacing w:line="360" w:lineRule="auto"/>
        <w:jc w:val="center"/>
        <w:rPr>
          <w:rFonts w:ascii="Arial" w:hAnsi="Arial" w:eastAsia="方正小标宋简体" w:cs="Times New Roman"/>
          <w:sz w:val="44"/>
          <w:szCs w:val="44"/>
        </w:rPr>
      </w:pPr>
      <w:r>
        <w:rPr>
          <w:rFonts w:ascii="Arial" w:hAnsi="Arial" w:eastAsia="方正小标宋简体" w:cs="Times New Roman"/>
          <w:sz w:val="44"/>
          <w:szCs w:val="44"/>
        </w:rPr>
        <w:t>202</w:t>
      </w:r>
      <w:r>
        <w:rPr>
          <w:rFonts w:hint="eastAsia" w:ascii="Arial" w:hAnsi="Arial" w:eastAsia="方正小标宋简体" w:cs="Times New Roman"/>
          <w:sz w:val="44"/>
          <w:szCs w:val="44"/>
          <w:lang w:val="en-US" w:eastAsia="zh-CN"/>
        </w:rPr>
        <w:t>3</w:t>
      </w:r>
      <w:r>
        <w:rPr>
          <w:rFonts w:hint="eastAsia" w:ascii="Arial" w:hAnsi="Arial" w:eastAsia="方正小标宋简体" w:cs="Times New Roman"/>
          <w:sz w:val="44"/>
          <w:szCs w:val="44"/>
        </w:rPr>
        <w:t>年</w:t>
      </w:r>
      <w:r>
        <w:rPr>
          <w:rFonts w:hint="eastAsia" w:ascii="Arial" w:hAnsi="Arial" w:eastAsia="方正小标宋简体" w:cs="Times New Roman"/>
          <w:sz w:val="44"/>
          <w:szCs w:val="44"/>
          <w:lang w:val="en-US" w:eastAsia="zh-CN"/>
        </w:rPr>
        <w:t>2</w:t>
      </w:r>
      <w:r>
        <w:rPr>
          <w:rFonts w:hint="eastAsia" w:ascii="Arial" w:hAnsi="Arial" w:eastAsia="方正小标宋简体" w:cs="Times New Roman"/>
          <w:sz w:val="44"/>
          <w:szCs w:val="44"/>
        </w:rPr>
        <w:t>月</w:t>
      </w:r>
      <w:r>
        <w:rPr>
          <w:rFonts w:ascii="Arial" w:hAnsi="Arial" w:eastAsia="方正小标宋简体" w:cs="Times New Roman"/>
          <w:sz w:val="44"/>
          <w:szCs w:val="44"/>
        </w:rPr>
        <w:t>1</w:t>
      </w:r>
      <w:r>
        <w:rPr>
          <w:rFonts w:hint="eastAsia" w:ascii="Arial" w:hAnsi="Arial" w:eastAsia="方正小标宋简体" w:cs="Times New Roman"/>
          <w:sz w:val="44"/>
          <w:szCs w:val="44"/>
          <w:lang w:val="en-US" w:eastAsia="zh-CN"/>
        </w:rPr>
        <w:t>8</w:t>
      </w:r>
      <w:r>
        <w:rPr>
          <w:rFonts w:hint="eastAsia" w:ascii="Arial" w:hAnsi="Arial" w:eastAsia="方正小标宋简体" w:cs="Times New Roman"/>
          <w:sz w:val="44"/>
          <w:szCs w:val="44"/>
        </w:rPr>
        <w:t>日</w:t>
      </w:r>
    </w:p>
    <w:p>
      <w:pPr>
        <w:spacing w:line="360" w:lineRule="auto"/>
        <w:jc w:val="center"/>
        <w:rPr>
          <w:rFonts w:ascii="Arial" w:hAnsi="Arial" w:eastAsia="方正小标宋简体" w:cs="Times New Roman"/>
          <w:sz w:val="44"/>
          <w:szCs w:val="44"/>
        </w:rPr>
      </w:pPr>
    </w:p>
    <w:p>
      <w:pPr>
        <w:spacing w:line="360" w:lineRule="auto"/>
        <w:jc w:val="center"/>
        <w:outlineLvl w:val="1"/>
        <w:rPr>
          <w:rFonts w:ascii="方正小标宋简体" w:hAnsi="方正小标宋简体" w:eastAsia="方正小标宋简体" w:cs="Times New Roman"/>
          <w:sz w:val="44"/>
          <w:szCs w:val="44"/>
        </w:rPr>
      </w:pPr>
      <w:r>
        <w:rPr>
          <w:rFonts w:ascii="方正小标宋简体" w:hAnsi="方正小标宋简体" w:eastAsia="方正小标宋简体" w:cs="Times New Roman"/>
          <w:sz w:val="44"/>
          <w:szCs w:val="44"/>
        </w:rPr>
        <w:br w:type="page"/>
      </w: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r>
        <w:rPr>
          <w:rFonts w:hint="eastAsia" w:ascii="黑体" w:hAnsi="黑体" w:eastAsia="黑体" w:cs="Times New Roman"/>
          <w:sz w:val="32"/>
          <w:szCs w:val="32"/>
        </w:rPr>
        <w:t>第一部分</w:t>
      </w:r>
      <w:r>
        <w:rPr>
          <w:rFonts w:ascii="黑体" w:hAnsi="黑体" w:eastAsia="黑体" w:cs="Times New Roman"/>
          <w:sz w:val="32"/>
          <w:szCs w:val="32"/>
        </w:rPr>
        <w:t xml:space="preserve"> </w:t>
      </w:r>
      <w:r>
        <w:rPr>
          <w:rFonts w:hint="eastAsia" w:ascii="黑体" w:hAnsi="黑体" w:eastAsia="黑体" w:cs="Times New Roman"/>
          <w:sz w:val="32"/>
          <w:szCs w:val="32"/>
        </w:rPr>
        <w:t>部门概况</w:t>
      </w:r>
    </w:p>
    <w:p>
      <w:pPr>
        <w:spacing w:line="360" w:lineRule="auto"/>
        <w:rPr>
          <w:rFonts w:ascii="仿宋_GB2312" w:hAnsi="仿宋" w:eastAsia="仿宋_GB2312" w:cs="仿宋_GB2312"/>
          <w:sz w:val="32"/>
          <w:szCs w:val="32"/>
        </w:rPr>
      </w:pPr>
      <w:r>
        <w:rPr>
          <w:rFonts w:hint="eastAsia" w:ascii="仿宋_GB2312" w:hAnsi="仿宋" w:eastAsia="仿宋_GB2312" w:cs="仿宋_GB2312"/>
          <w:sz w:val="32"/>
          <w:szCs w:val="32"/>
        </w:rPr>
        <w:t>一、主要职能</w:t>
      </w:r>
    </w:p>
    <w:p>
      <w:pPr>
        <w:spacing w:line="360" w:lineRule="auto"/>
        <w:rPr>
          <w:rFonts w:ascii="仿宋_GB2312" w:hAnsi="仿宋" w:eastAsia="仿宋_GB2312" w:cs="仿宋_GB2312"/>
          <w:sz w:val="32"/>
          <w:szCs w:val="32"/>
        </w:rPr>
      </w:pPr>
      <w:r>
        <w:rPr>
          <w:rFonts w:hint="eastAsia" w:ascii="仿宋_GB2312" w:hAnsi="仿宋" w:eastAsia="仿宋_GB2312" w:cs="仿宋_GB2312"/>
          <w:sz w:val="32"/>
          <w:szCs w:val="32"/>
        </w:rPr>
        <w:t>二、机构设置</w:t>
      </w:r>
    </w:p>
    <w:p>
      <w:pPr>
        <w:spacing w:line="360" w:lineRule="auto"/>
        <w:rPr>
          <w:rFonts w:ascii="仿宋_GB2312" w:hAnsi="仿宋" w:eastAsia="仿宋_GB2312" w:cs="仿宋_GB2312"/>
          <w:sz w:val="32"/>
          <w:szCs w:val="32"/>
        </w:rPr>
      </w:pPr>
      <w:r>
        <w:rPr>
          <w:rFonts w:hint="eastAsia" w:ascii="仿宋_GB2312" w:hAnsi="仿宋" w:eastAsia="仿宋_GB2312" w:cs="仿宋_GB2312"/>
          <w:sz w:val="32"/>
          <w:szCs w:val="32"/>
        </w:rPr>
        <w:t>三、部门预算基本情况</w:t>
      </w:r>
    </w:p>
    <w:p>
      <w:pPr>
        <w:spacing w:line="360" w:lineRule="auto"/>
        <w:rPr>
          <w:rFonts w:ascii="黑体" w:hAnsi="黑体" w:eastAsia="黑体" w:cs="Times New Roman"/>
          <w:sz w:val="32"/>
          <w:szCs w:val="32"/>
        </w:rPr>
      </w:pPr>
      <w:r>
        <w:rPr>
          <w:rFonts w:hint="eastAsia" w:ascii="黑体" w:hAnsi="黑体" w:eastAsia="黑体" w:cs="Times New Roman"/>
          <w:sz w:val="32"/>
          <w:szCs w:val="32"/>
        </w:rPr>
        <w:t>第二部分</w:t>
      </w:r>
      <w:r>
        <w:rPr>
          <w:rFonts w:ascii="黑体" w:hAnsi="黑体" w:eastAsia="黑体" w:cs="Times New Roman"/>
          <w:sz w:val="32"/>
          <w:szCs w:val="32"/>
        </w:rPr>
        <w:t xml:space="preserve"> 202</w:t>
      </w:r>
      <w:r>
        <w:rPr>
          <w:rFonts w:hint="eastAsia" w:ascii="黑体" w:hAnsi="黑体" w:eastAsia="黑体" w:cs="Times New Roman"/>
          <w:sz w:val="32"/>
          <w:szCs w:val="32"/>
          <w:lang w:val="en-US" w:eastAsia="zh-CN"/>
        </w:rPr>
        <w:t>3</w:t>
      </w:r>
      <w:r>
        <w:rPr>
          <w:rFonts w:hint="eastAsia" w:ascii="黑体" w:hAnsi="黑体" w:eastAsia="黑体" w:cs="Times New Roman"/>
          <w:sz w:val="32"/>
          <w:szCs w:val="32"/>
        </w:rPr>
        <w:t>年度部门预算表</w:t>
      </w:r>
    </w:p>
    <w:p>
      <w:pPr>
        <w:spacing w:line="360" w:lineRule="auto"/>
        <w:rPr>
          <w:rFonts w:ascii="仿宋_GB2312" w:hAnsi="仿宋" w:eastAsia="仿宋_GB2312" w:cs="仿宋_GB2312"/>
          <w:sz w:val="32"/>
          <w:szCs w:val="32"/>
        </w:rPr>
      </w:pPr>
      <w:r>
        <w:rPr>
          <w:rFonts w:hint="eastAsia" w:ascii="仿宋_GB2312" w:hAnsi="仿宋" w:eastAsia="仿宋_GB2312" w:cs="仿宋_GB2312"/>
          <w:sz w:val="32"/>
          <w:szCs w:val="32"/>
        </w:rPr>
        <w:t>一、收支总表</w:t>
      </w:r>
    </w:p>
    <w:p>
      <w:pPr>
        <w:spacing w:line="360" w:lineRule="auto"/>
        <w:rPr>
          <w:rFonts w:ascii="仿宋_GB2312" w:hAnsi="仿宋" w:eastAsia="仿宋_GB2312" w:cs="仿宋_GB2312"/>
          <w:sz w:val="32"/>
          <w:szCs w:val="32"/>
        </w:rPr>
      </w:pPr>
      <w:r>
        <w:rPr>
          <w:rFonts w:hint="eastAsia" w:ascii="仿宋_GB2312" w:hAnsi="仿宋" w:eastAsia="仿宋_GB2312" w:cs="仿宋_GB2312"/>
          <w:sz w:val="32"/>
          <w:szCs w:val="32"/>
        </w:rPr>
        <w:t>二、收入总表</w:t>
      </w:r>
    </w:p>
    <w:p>
      <w:pPr>
        <w:spacing w:line="360" w:lineRule="auto"/>
        <w:rPr>
          <w:rFonts w:ascii="仿宋_GB2312" w:hAnsi="仿宋" w:eastAsia="仿宋_GB2312" w:cs="仿宋_GB2312"/>
          <w:sz w:val="32"/>
          <w:szCs w:val="32"/>
        </w:rPr>
      </w:pPr>
      <w:r>
        <w:rPr>
          <w:rFonts w:hint="eastAsia" w:ascii="仿宋_GB2312" w:hAnsi="仿宋" w:eastAsia="仿宋_GB2312" w:cs="仿宋_GB2312"/>
          <w:sz w:val="32"/>
          <w:szCs w:val="32"/>
        </w:rPr>
        <w:t>三、支出总表</w:t>
      </w:r>
    </w:p>
    <w:p>
      <w:pPr>
        <w:spacing w:line="360" w:lineRule="auto"/>
        <w:rPr>
          <w:rFonts w:ascii="仿宋_GB2312" w:hAnsi="仿宋" w:eastAsia="仿宋_GB2312" w:cs="仿宋_GB2312"/>
          <w:sz w:val="32"/>
          <w:szCs w:val="32"/>
        </w:rPr>
      </w:pPr>
      <w:r>
        <w:rPr>
          <w:rFonts w:hint="eastAsia" w:ascii="仿宋_GB2312" w:hAnsi="仿宋" w:eastAsia="仿宋_GB2312" w:cs="仿宋_GB2312"/>
          <w:sz w:val="32"/>
          <w:szCs w:val="32"/>
        </w:rPr>
        <w:t>四、财政拨款收支总表</w:t>
      </w:r>
    </w:p>
    <w:p>
      <w:pPr>
        <w:spacing w:line="360" w:lineRule="auto"/>
        <w:rPr>
          <w:rFonts w:ascii="仿宋_GB2312" w:hAnsi="仿宋" w:eastAsia="仿宋_GB2312" w:cs="仿宋_GB2312"/>
          <w:sz w:val="32"/>
          <w:szCs w:val="32"/>
        </w:rPr>
      </w:pPr>
      <w:r>
        <w:rPr>
          <w:rFonts w:hint="eastAsia" w:ascii="仿宋_GB2312" w:hAnsi="仿宋" w:eastAsia="仿宋_GB2312" w:cs="仿宋_GB2312"/>
          <w:sz w:val="32"/>
          <w:szCs w:val="32"/>
        </w:rPr>
        <w:t>五、一般公共预算支出表</w:t>
      </w:r>
    </w:p>
    <w:p>
      <w:pPr>
        <w:spacing w:line="360" w:lineRule="auto"/>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六、一般公共预算基本支出表</w:t>
      </w:r>
    </w:p>
    <w:p>
      <w:pPr>
        <w:spacing w:line="360" w:lineRule="auto"/>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七、一般公共预算“三公”经费支出表</w:t>
      </w:r>
    </w:p>
    <w:p>
      <w:pPr>
        <w:spacing w:line="360" w:lineRule="auto"/>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八、政府性基金预算支出表</w:t>
      </w:r>
    </w:p>
    <w:p>
      <w:pPr>
        <w:spacing w:line="360" w:lineRule="auto"/>
        <w:rPr>
          <w:rFonts w:hint="eastAsia" w:ascii="仿宋_GB2312" w:hAnsi="仿宋" w:eastAsia="仿宋_GB2312" w:cs="仿宋_GB2312"/>
          <w:sz w:val="32"/>
          <w:szCs w:val="32"/>
        </w:rPr>
      </w:pPr>
      <w:r>
        <w:rPr>
          <w:rFonts w:hint="eastAsia" w:ascii="仿宋_GB2312" w:hAnsi="仿宋" w:eastAsia="仿宋_GB2312" w:cs="仿宋_GB2312"/>
          <w:sz w:val="32"/>
          <w:szCs w:val="32"/>
        </w:rPr>
        <w:t>九、国有资本经营预算支出表</w:t>
      </w:r>
    </w:p>
    <w:p>
      <w:pPr>
        <w:spacing w:line="360" w:lineRule="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十、项目支出表</w:t>
      </w:r>
    </w:p>
    <w:p>
      <w:pPr>
        <w:spacing w:line="360" w:lineRule="auto"/>
        <w:rPr>
          <w:rFonts w:ascii="黑体" w:hAnsi="黑体" w:eastAsia="黑体" w:cs="Times New Roman"/>
          <w:sz w:val="32"/>
          <w:szCs w:val="32"/>
        </w:rPr>
      </w:pPr>
      <w:r>
        <w:rPr>
          <w:rFonts w:hint="eastAsia" w:ascii="黑体" w:hAnsi="黑体" w:eastAsia="黑体" w:cs="Times New Roman"/>
          <w:sz w:val="32"/>
          <w:szCs w:val="32"/>
        </w:rPr>
        <w:t>第三部分</w:t>
      </w:r>
      <w:r>
        <w:rPr>
          <w:rFonts w:ascii="黑体" w:hAnsi="黑体" w:eastAsia="黑体" w:cs="Times New Roman"/>
          <w:sz w:val="32"/>
          <w:szCs w:val="32"/>
        </w:rPr>
        <w:t xml:space="preserve"> 202</w:t>
      </w:r>
      <w:r>
        <w:rPr>
          <w:rFonts w:hint="eastAsia" w:ascii="黑体" w:hAnsi="黑体" w:eastAsia="黑体" w:cs="Times New Roman"/>
          <w:sz w:val="32"/>
          <w:szCs w:val="32"/>
          <w:lang w:val="en-US" w:eastAsia="zh-CN"/>
        </w:rPr>
        <w:t>3</w:t>
      </w:r>
      <w:r>
        <w:rPr>
          <w:rFonts w:hint="eastAsia" w:ascii="黑体" w:hAnsi="黑体" w:eastAsia="黑体" w:cs="Times New Roman"/>
          <w:sz w:val="32"/>
          <w:szCs w:val="32"/>
        </w:rPr>
        <w:t>年度部门预算表情况说明</w:t>
      </w:r>
    </w:p>
    <w:p>
      <w:pPr>
        <w:spacing w:line="360" w:lineRule="auto"/>
        <w:rPr>
          <w:rFonts w:ascii="仿宋_GB2312" w:hAnsi="仿宋" w:eastAsia="仿宋_GB2312" w:cs="仿宋_GB2312"/>
          <w:sz w:val="32"/>
          <w:szCs w:val="32"/>
        </w:rPr>
      </w:pPr>
      <w:r>
        <w:rPr>
          <w:rFonts w:hint="eastAsia" w:ascii="仿宋_GB2312" w:hAnsi="仿宋" w:eastAsia="仿宋_GB2312" w:cs="仿宋_GB2312"/>
          <w:sz w:val="32"/>
          <w:szCs w:val="32"/>
        </w:rPr>
        <w:t>一、</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年收支预算总体情况</w:t>
      </w:r>
    </w:p>
    <w:p>
      <w:pPr>
        <w:spacing w:line="360" w:lineRule="auto"/>
        <w:rPr>
          <w:rFonts w:ascii="仿宋_GB2312" w:hAnsi="仿宋" w:eastAsia="仿宋_GB2312" w:cs="仿宋_GB2312"/>
          <w:sz w:val="32"/>
          <w:szCs w:val="32"/>
        </w:rPr>
      </w:pPr>
      <w:r>
        <w:rPr>
          <w:rFonts w:hint="eastAsia" w:ascii="仿宋_GB2312" w:hAnsi="仿宋" w:eastAsia="仿宋_GB2312" w:cs="仿宋_GB2312"/>
          <w:sz w:val="32"/>
          <w:szCs w:val="32"/>
        </w:rPr>
        <w:t>二、</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年收入预算情况</w:t>
      </w:r>
    </w:p>
    <w:p>
      <w:pPr>
        <w:spacing w:line="360" w:lineRule="auto"/>
        <w:rPr>
          <w:rFonts w:ascii="仿宋_GB2312" w:hAnsi="仿宋" w:eastAsia="仿宋_GB2312" w:cs="仿宋_GB2312"/>
          <w:sz w:val="32"/>
          <w:szCs w:val="32"/>
        </w:rPr>
      </w:pPr>
      <w:r>
        <w:rPr>
          <w:rFonts w:hint="eastAsia" w:ascii="仿宋_GB2312" w:hAnsi="仿宋" w:eastAsia="仿宋_GB2312" w:cs="仿宋_GB2312"/>
          <w:sz w:val="32"/>
          <w:szCs w:val="32"/>
        </w:rPr>
        <w:t>三、</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年支出预算情况</w:t>
      </w:r>
    </w:p>
    <w:p>
      <w:pPr>
        <w:spacing w:line="360" w:lineRule="auto"/>
        <w:rPr>
          <w:rFonts w:ascii="仿宋_GB2312" w:hAnsi="仿宋" w:eastAsia="仿宋_GB2312" w:cs="仿宋_GB2312"/>
          <w:sz w:val="32"/>
          <w:szCs w:val="32"/>
        </w:rPr>
      </w:pPr>
      <w:r>
        <w:rPr>
          <w:rFonts w:hint="eastAsia" w:ascii="仿宋_GB2312" w:hAnsi="仿宋" w:eastAsia="仿宋_GB2312" w:cs="仿宋_GB2312"/>
          <w:sz w:val="32"/>
          <w:szCs w:val="32"/>
        </w:rPr>
        <w:t>四、</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年财政拨款收支预算情况</w:t>
      </w:r>
    </w:p>
    <w:p>
      <w:pPr>
        <w:spacing w:line="360" w:lineRule="auto"/>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年一般公共预算支出预算情况</w:t>
      </w:r>
    </w:p>
    <w:p>
      <w:pPr>
        <w:spacing w:line="360" w:lineRule="auto"/>
        <w:rPr>
          <w:rFonts w:ascii="仿宋_GB2312" w:hAnsi="仿宋" w:eastAsia="仿宋_GB2312" w:cs="仿宋_GB2312"/>
          <w:sz w:val="32"/>
          <w:szCs w:val="32"/>
        </w:rPr>
      </w:pPr>
      <w:r>
        <w:rPr>
          <w:rFonts w:hint="eastAsia" w:ascii="仿宋_GB2312" w:hAnsi="仿宋" w:eastAsia="仿宋_GB2312" w:cs="仿宋_GB2312"/>
          <w:sz w:val="32"/>
          <w:szCs w:val="32"/>
        </w:rPr>
        <w:t>六、</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年一般公共预算基本支出情况</w:t>
      </w:r>
    </w:p>
    <w:p>
      <w:pPr>
        <w:spacing w:line="360" w:lineRule="auto"/>
        <w:rPr>
          <w:rFonts w:ascii="仿宋_GB2312" w:hAnsi="仿宋" w:eastAsia="仿宋_GB2312" w:cs="仿宋_GB2312"/>
          <w:sz w:val="32"/>
          <w:szCs w:val="32"/>
        </w:rPr>
      </w:pPr>
      <w:r>
        <w:rPr>
          <w:rFonts w:hint="eastAsia" w:ascii="仿宋_GB2312" w:hAnsi="仿宋" w:eastAsia="仿宋_GB2312" w:cs="仿宋_GB2312"/>
          <w:sz w:val="32"/>
          <w:szCs w:val="32"/>
        </w:rPr>
        <w:t>七、</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年一般公共预算“三公”经费情况</w:t>
      </w:r>
    </w:p>
    <w:p>
      <w:pPr>
        <w:spacing w:line="360" w:lineRule="auto"/>
        <w:rPr>
          <w:rFonts w:ascii="仿宋_GB2312" w:hAnsi="仿宋" w:eastAsia="仿宋_GB2312" w:cs="仿宋_GB2312"/>
          <w:sz w:val="32"/>
          <w:szCs w:val="32"/>
        </w:rPr>
      </w:pPr>
      <w:r>
        <w:rPr>
          <w:rFonts w:hint="eastAsia" w:ascii="仿宋_GB2312" w:hAnsi="仿宋" w:eastAsia="仿宋_GB2312" w:cs="仿宋_GB2312"/>
          <w:sz w:val="32"/>
          <w:szCs w:val="32"/>
        </w:rPr>
        <w:t>八、</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年政府性基金预算支出情况</w:t>
      </w:r>
    </w:p>
    <w:p>
      <w:pPr>
        <w:spacing w:line="360" w:lineRule="auto"/>
        <w:rPr>
          <w:rFonts w:ascii="仿宋_GB2312" w:hAnsi="仿宋" w:eastAsia="仿宋_GB2312" w:cs="仿宋_GB2312"/>
          <w:sz w:val="32"/>
          <w:szCs w:val="32"/>
        </w:rPr>
      </w:pPr>
      <w:r>
        <w:rPr>
          <w:rFonts w:hint="eastAsia" w:ascii="仿宋_GB2312" w:hAnsi="仿宋" w:eastAsia="仿宋_GB2312" w:cs="仿宋_GB2312"/>
          <w:sz w:val="32"/>
          <w:szCs w:val="32"/>
        </w:rPr>
        <w:t>九、</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年国有资本经营预算情况</w:t>
      </w:r>
    </w:p>
    <w:p>
      <w:pPr>
        <w:spacing w:line="360" w:lineRule="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十、</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项目支出情况</w:t>
      </w:r>
    </w:p>
    <w:p>
      <w:pPr>
        <w:spacing w:line="360" w:lineRule="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十一、其他重要事项情况说明</w:t>
      </w:r>
    </w:p>
    <w:p>
      <w:pPr>
        <w:spacing w:line="360" w:lineRule="auto"/>
        <w:rPr>
          <w:rFonts w:ascii="黑体" w:hAnsi="黑体" w:eastAsia="黑体" w:cs="Times New Roman"/>
          <w:sz w:val="32"/>
          <w:szCs w:val="32"/>
        </w:rPr>
      </w:pPr>
      <w:r>
        <w:rPr>
          <w:rFonts w:hint="eastAsia" w:ascii="黑体" w:hAnsi="黑体" w:eastAsia="黑体" w:cs="Times New Roman"/>
          <w:sz w:val="32"/>
          <w:szCs w:val="32"/>
        </w:rPr>
        <w:t>第四部分</w:t>
      </w:r>
      <w:r>
        <w:rPr>
          <w:rFonts w:ascii="黑体" w:hAnsi="黑体" w:eastAsia="黑体" w:cs="Times New Roman"/>
          <w:sz w:val="32"/>
          <w:szCs w:val="32"/>
        </w:rPr>
        <w:t xml:space="preserve"> </w:t>
      </w:r>
      <w:r>
        <w:rPr>
          <w:rFonts w:hint="eastAsia" w:ascii="黑体" w:hAnsi="黑体" w:eastAsia="黑体" w:cs="Times New Roman"/>
          <w:sz w:val="32"/>
          <w:szCs w:val="32"/>
        </w:rPr>
        <w:t>名词解释</w:t>
      </w:r>
    </w:p>
    <w:p>
      <w:pPr>
        <w:spacing w:line="360" w:lineRule="auto"/>
        <w:rPr>
          <w:rFonts w:ascii="黑体" w:hAnsi="黑体" w:eastAsia="黑体" w:cs="Times New Roman"/>
          <w:sz w:val="32"/>
          <w:szCs w:val="32"/>
        </w:rPr>
      </w:pPr>
    </w:p>
    <w:p>
      <w:pPr>
        <w:spacing w:line="360" w:lineRule="auto"/>
        <w:rPr>
          <w:rFonts w:ascii="仿宋" w:hAnsi="仿宋" w:eastAsia="仿宋" w:cs="Times New Roman"/>
          <w:sz w:val="32"/>
          <w:szCs w:val="32"/>
        </w:rPr>
      </w:pPr>
    </w:p>
    <w:p>
      <w:pPr>
        <w:spacing w:line="360" w:lineRule="auto"/>
        <w:rPr>
          <w:rFonts w:ascii="仿宋" w:hAnsi="仿宋" w:eastAsia="仿宋" w:cs="Times New Roman"/>
          <w:sz w:val="32"/>
          <w:szCs w:val="32"/>
        </w:rPr>
      </w:pPr>
    </w:p>
    <w:p>
      <w:pPr>
        <w:spacing w:line="360" w:lineRule="auto"/>
        <w:rPr>
          <w:rFonts w:ascii="仿宋" w:hAnsi="仿宋" w:eastAsia="仿宋" w:cs="Times New Roman"/>
          <w:sz w:val="32"/>
          <w:szCs w:val="32"/>
        </w:rPr>
      </w:pPr>
    </w:p>
    <w:p>
      <w:pPr>
        <w:spacing w:line="360" w:lineRule="auto"/>
        <w:rPr>
          <w:rFonts w:ascii="仿宋" w:hAnsi="仿宋" w:eastAsia="仿宋" w:cs="Times New Roman"/>
          <w:sz w:val="32"/>
          <w:szCs w:val="32"/>
        </w:rPr>
      </w:pPr>
    </w:p>
    <w:p>
      <w:pPr>
        <w:spacing w:line="360" w:lineRule="auto"/>
        <w:rPr>
          <w:rFonts w:ascii="仿宋" w:hAnsi="仿宋" w:eastAsia="仿宋" w:cs="Times New Roman"/>
          <w:sz w:val="32"/>
          <w:szCs w:val="32"/>
        </w:rPr>
      </w:pPr>
    </w:p>
    <w:p>
      <w:pPr>
        <w:spacing w:line="360" w:lineRule="auto"/>
        <w:rPr>
          <w:rFonts w:ascii="仿宋" w:hAnsi="仿宋" w:eastAsia="仿宋" w:cs="Times New Roman"/>
          <w:sz w:val="32"/>
          <w:szCs w:val="32"/>
        </w:rPr>
      </w:pPr>
    </w:p>
    <w:p>
      <w:pPr>
        <w:spacing w:line="360" w:lineRule="auto"/>
        <w:rPr>
          <w:rFonts w:ascii="仿宋" w:hAnsi="仿宋" w:eastAsia="仿宋" w:cs="Times New Roman"/>
          <w:sz w:val="32"/>
          <w:szCs w:val="32"/>
        </w:rPr>
      </w:pPr>
    </w:p>
    <w:p>
      <w:pPr>
        <w:spacing w:line="360" w:lineRule="auto"/>
        <w:rPr>
          <w:rFonts w:ascii="仿宋" w:hAnsi="仿宋" w:eastAsia="仿宋" w:cs="Times New Roman"/>
          <w:sz w:val="32"/>
          <w:szCs w:val="32"/>
        </w:rPr>
      </w:pPr>
    </w:p>
    <w:p>
      <w:pPr>
        <w:spacing w:line="360" w:lineRule="auto"/>
        <w:rPr>
          <w:rFonts w:ascii="仿宋" w:hAnsi="仿宋" w:eastAsia="仿宋" w:cs="Times New Roman"/>
          <w:sz w:val="32"/>
          <w:szCs w:val="32"/>
        </w:rPr>
      </w:pPr>
    </w:p>
    <w:p>
      <w:pPr>
        <w:spacing w:line="360" w:lineRule="auto"/>
        <w:rPr>
          <w:rFonts w:ascii="仿宋" w:hAnsi="仿宋" w:eastAsia="仿宋" w:cs="Times New Roman"/>
          <w:sz w:val="32"/>
          <w:szCs w:val="32"/>
        </w:rPr>
      </w:pPr>
    </w:p>
    <w:p>
      <w:pPr>
        <w:spacing w:line="360" w:lineRule="auto"/>
        <w:rPr>
          <w:rFonts w:ascii="仿宋" w:hAnsi="仿宋" w:eastAsia="仿宋" w:cs="Times New Roman"/>
          <w:sz w:val="32"/>
          <w:szCs w:val="32"/>
        </w:rPr>
      </w:pPr>
    </w:p>
    <w:p>
      <w:pPr>
        <w:spacing w:line="360" w:lineRule="auto"/>
        <w:rPr>
          <w:rFonts w:ascii="仿宋" w:hAnsi="仿宋" w:eastAsia="仿宋" w:cs="Times New Roman"/>
          <w:sz w:val="32"/>
          <w:szCs w:val="32"/>
        </w:rPr>
      </w:pPr>
    </w:p>
    <w:p>
      <w:pPr>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numPr>
          <w:ilvl w:val="0"/>
          <w:numId w:val="0"/>
        </w:numPr>
        <w:snapToGrid w:val="0"/>
        <w:spacing w:line="600" w:lineRule="exact"/>
        <w:ind w:firstLine="321" w:firstLineChars="100"/>
        <w:jc w:val="center"/>
        <w:rPr>
          <w:rFonts w:hint="eastAsia" w:ascii="黑体" w:hAnsi="黑体" w:eastAsia="黑体" w:cs="Times New Roman"/>
          <w:b/>
          <w:sz w:val="32"/>
          <w:szCs w:val="32"/>
        </w:rPr>
      </w:pPr>
      <w:r>
        <w:rPr>
          <w:rFonts w:hint="eastAsia" w:ascii="黑体" w:hAnsi="黑体" w:eastAsia="黑体" w:cs="Times New Roman"/>
          <w:b/>
          <w:sz w:val="32"/>
          <w:szCs w:val="32"/>
        </w:rPr>
        <w:t>第一部分  部门概况</w:t>
      </w:r>
    </w:p>
    <w:p>
      <w:pPr>
        <w:pageBreakBefore w:val="0"/>
        <w:widowControl w:val="0"/>
        <w:kinsoku/>
        <w:wordWrap/>
        <w:overflowPunct/>
        <w:topLinePunct w:val="0"/>
        <w:autoSpaceDE/>
        <w:autoSpaceDN/>
        <w:bidi w:val="0"/>
        <w:adjustRightInd/>
        <w:snapToGrid w:val="0"/>
        <w:spacing w:line="560" w:lineRule="exact"/>
        <w:ind w:firstLine="642" w:firstLineChars="200"/>
        <w:jc w:val="center"/>
        <w:textAlignment w:val="auto"/>
        <w:rPr>
          <w:rFonts w:hint="eastAsia" w:ascii="仿宋_GB2312" w:hAnsi="仿宋_GB2312" w:eastAsia="仿宋_GB2312" w:cs="仿宋_GB2312"/>
          <w:b/>
          <w:sz w:val="32"/>
          <w:szCs w:val="32"/>
        </w:rPr>
      </w:pPr>
    </w:p>
    <w:p>
      <w:pPr>
        <w:pageBreakBefore w:val="0"/>
        <w:widowControl w:val="0"/>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b/>
          <w:bCs/>
          <w:color w:val="3E3E3E"/>
          <w:kern w:val="0"/>
          <w:sz w:val="32"/>
          <w:szCs w:val="32"/>
        </w:rPr>
      </w:pPr>
      <w:r>
        <w:rPr>
          <w:rFonts w:hint="eastAsia" w:ascii="仿宋_GB2312" w:hAnsi="仿宋_GB2312" w:eastAsia="仿宋_GB2312" w:cs="仿宋_GB2312"/>
          <w:b/>
          <w:bCs/>
          <w:color w:val="3E3E3E"/>
          <w:kern w:val="0"/>
          <w:sz w:val="32"/>
          <w:szCs w:val="32"/>
        </w:rPr>
        <w:t>一、主要职能</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长春市军队离休退休干部柳影路休养所在市退役军人事务局的领导下贯彻落实党和政府有关军休干部工作的方针、政策。主要职能是：</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根据国家政策，负责对接收安置的军队离退休干部的日常管理与服务工作，落实与其相关的政治、生活待遇。</w:t>
      </w:r>
    </w:p>
    <w:p>
      <w:pPr>
        <w:pageBreakBefore w:val="0"/>
        <w:widowControl w:val="0"/>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b/>
          <w:bCs/>
          <w:color w:val="3E3E3E"/>
          <w:kern w:val="0"/>
          <w:sz w:val="32"/>
          <w:szCs w:val="32"/>
        </w:rPr>
      </w:pPr>
      <w:r>
        <w:rPr>
          <w:rFonts w:hint="eastAsia" w:ascii="仿宋_GB2312" w:hAnsi="仿宋_GB2312" w:eastAsia="仿宋_GB2312" w:cs="仿宋_GB2312"/>
          <w:b/>
          <w:bCs/>
          <w:color w:val="3E3E3E"/>
          <w:kern w:val="0"/>
          <w:sz w:val="32"/>
          <w:szCs w:val="32"/>
        </w:rPr>
        <w:t>二、机构设置</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根据上述职责，柳影路军休所内设3个科室，分别为</w:t>
      </w:r>
      <w:r>
        <w:rPr>
          <w:rFonts w:hint="eastAsia" w:ascii="仿宋_GB2312" w:hAnsi="仿宋_GB2312" w:eastAsia="仿宋_GB2312" w:cs="仿宋_GB2312"/>
          <w:sz w:val="32"/>
          <w:szCs w:val="32"/>
        </w:rPr>
        <w:t>办公室、组织宣传科、生活服务科。</w:t>
      </w:r>
    </w:p>
    <w:p>
      <w:pPr>
        <w:pStyle w:val="2"/>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sz w:val="32"/>
        </w:rPr>
      </w:pPr>
      <w:r>
        <w:rPr>
          <w:rFonts w:hint="eastAsia" w:ascii="仿宋_GB2312" w:hAnsi="仿宋_GB2312" w:eastAsia="仿宋_GB2312" w:cs="仿宋_GB2312"/>
          <w:b w:val="0"/>
          <w:bCs/>
          <w:sz w:val="32"/>
        </w:rPr>
        <w:t>（一）办公室</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1.综合协调。</w:t>
      </w:r>
      <w:r>
        <w:rPr>
          <w:rFonts w:hint="eastAsia" w:ascii="仿宋_GB2312" w:hAnsi="仿宋_GB2312" w:eastAsia="仿宋_GB2312" w:cs="仿宋_GB2312"/>
          <w:sz w:val="32"/>
          <w:szCs w:val="32"/>
        </w:rPr>
        <w:t>协调处理好所内的日常行政事务；草拟重大文字材料；做好记录班子会议记录及草拟会议纪要。</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2.调查研究。</w:t>
      </w:r>
      <w:r>
        <w:rPr>
          <w:rFonts w:hint="eastAsia" w:ascii="仿宋_GB2312" w:hAnsi="仿宋_GB2312" w:eastAsia="仿宋_GB2312" w:cs="仿宋_GB2312"/>
          <w:sz w:val="32"/>
          <w:szCs w:val="32"/>
        </w:rPr>
        <w:t>搜集上报本所月度工作调度表、整理年度大事记；负责调度军休工作任务的进展情况，总结经验，</w:t>
      </w:r>
      <w:r>
        <w:rPr>
          <w:rFonts w:hint="eastAsia" w:ascii="仿宋_GB2312" w:hAnsi="仿宋_GB2312" w:eastAsia="仿宋_GB2312" w:cs="仿宋_GB2312"/>
          <w:color w:val="000000"/>
          <w:sz w:val="32"/>
          <w:szCs w:val="32"/>
        </w:rPr>
        <w:t>了解掌握军休工作整体情况，综合分析，及时反映，为领导决策当好参谋助手。</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3.机要保密。负责军休所机要保密，审核确认输出信息的保密性，组织检查保密措施落实情况，确保我所不发生重大失、泄密事件。</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4.档案管理。负责档案室建设管理，负责文书档案、财务档案、电子档案、基建档案的管理工作。</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5.行政事务。负责组织草拟上报的有关公文；负责文件收发、报送、保管、印信管理；负责来信来访及对外接待工作；负责会务组织、会议室使用与管理工作；负责公共关系工作。</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安全保卫。负责军休所安全保卫工作，组织制定综合治理工作计划，组织安排阶段“四防”安全检查；对重点部位、设施采取措施，组织监控管理及制定应急预警方案；负责突发事件的处理；负责军休所节假日值班安排。</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color w:val="000000"/>
          <w:sz w:val="32"/>
          <w:szCs w:val="32"/>
        </w:rPr>
        <w:t>7.后勤保障。负责本所物资、设备、办公用品、劳保用品及各种固定资产和备品采购、保管、发放工作，并对使用情况进行监督、检查；负责本所车辆管理工作；负责组织职工搞好办公楼内外的卫生和庭院绿化、美化工作；负责管理职工食堂。</w:t>
      </w:r>
    </w:p>
    <w:p>
      <w:pPr>
        <w:pStyle w:val="2"/>
        <w:pageBreakBefore w:val="0"/>
        <w:widowControl w:val="0"/>
        <w:numPr>
          <w:ilvl w:val="0"/>
          <w:numId w:val="0"/>
        </w:numPr>
        <w:tabs>
          <w:tab w:val="clear" w:pos="144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sz w:val="32"/>
        </w:rPr>
      </w:pPr>
      <w:r>
        <w:rPr>
          <w:rFonts w:hint="eastAsia" w:ascii="仿宋_GB2312" w:hAnsi="仿宋_GB2312" w:eastAsia="仿宋_GB2312" w:cs="仿宋_GB2312"/>
          <w:b w:val="0"/>
          <w:bCs/>
          <w:sz w:val="32"/>
          <w:szCs w:val="32"/>
        </w:rPr>
        <w:t>8.财务管理。学习和贯彻有关财务会计的法令、制度和文件精神，严格遵守国家财经纪律；做好军休所的财务管理工作，监督预算资金的正确使用；</w:t>
      </w:r>
      <w:r>
        <w:rPr>
          <w:rFonts w:hint="eastAsia" w:ascii="仿宋_GB2312" w:hAnsi="仿宋_GB2312" w:eastAsia="仿宋_GB2312" w:cs="仿宋_GB2312"/>
          <w:b w:val="0"/>
          <w:sz w:val="32"/>
          <w:szCs w:val="32"/>
        </w:rPr>
        <w:t>落实休干“两个待遇”，做好服务对象的保障工作；</w:t>
      </w:r>
      <w:r>
        <w:rPr>
          <w:rFonts w:hint="eastAsia" w:ascii="仿宋_GB2312" w:hAnsi="仿宋_GB2312" w:eastAsia="仿宋_GB2312" w:cs="仿宋_GB2312"/>
          <w:b w:val="0"/>
          <w:kern w:val="0"/>
          <w:sz w:val="32"/>
          <w:szCs w:val="32"/>
        </w:rPr>
        <w:t>贯彻落实上级部署的各项任务；</w:t>
      </w:r>
      <w:r>
        <w:rPr>
          <w:rFonts w:hint="eastAsia" w:ascii="仿宋_GB2312" w:hAnsi="仿宋_GB2312" w:eastAsia="仿宋_GB2312" w:cs="仿宋_GB2312"/>
          <w:b w:val="0"/>
          <w:sz w:val="32"/>
          <w:szCs w:val="32"/>
        </w:rPr>
        <w:t>做好军休所各项费用报销的票据审核工作；</w:t>
      </w:r>
      <w:r>
        <w:rPr>
          <w:rFonts w:hint="eastAsia" w:ascii="仿宋_GB2312" w:hAnsi="仿宋_GB2312" w:eastAsia="仿宋_GB2312" w:cs="仿宋_GB2312"/>
          <w:b w:val="0"/>
          <w:kern w:val="0"/>
          <w:sz w:val="32"/>
          <w:szCs w:val="32"/>
        </w:rPr>
        <w:t>认真研读和处理对上级部署的工作任务</w:t>
      </w:r>
      <w:r>
        <w:rPr>
          <w:rFonts w:hint="eastAsia" w:ascii="仿宋_GB2312" w:hAnsi="仿宋_GB2312" w:eastAsia="仿宋_GB2312" w:cs="仿宋_GB2312"/>
          <w:kern w:val="0"/>
          <w:sz w:val="32"/>
          <w:szCs w:val="32"/>
        </w:rPr>
        <w:t>。</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人事管理。负责掌握和审核军休所机构设置，编制数和人员配备情况，做好日常人事管理工作；负责办理调入、调出人员审批手续及工资核定；负责做好干部的培训及学习。负责做好专业技术干部和技术工人的职称评定和技术等级考核、聘任的上报工作；负责全面了解和掌握军休所工作人员的自然情况及历年工资变动；负责结合年度考核做好正常调资工作；负责做好每年滚动升级人员及提职提级后工资审批及晋升工作；负责填报和统计各种人事报表和劳资报表和人事信息管理系统、工资、职称、社保、医保相关系统的日常维护；负责人事档案的管理及归档材料的整理装订。</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10.完成领导临时交办的其他工作。</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p>
    <w:p>
      <w:pPr>
        <w:pStyle w:val="2"/>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sz w:val="32"/>
        </w:rPr>
      </w:pPr>
      <w:r>
        <w:rPr>
          <w:rFonts w:hint="eastAsia" w:ascii="仿宋_GB2312" w:hAnsi="仿宋_GB2312" w:eastAsia="仿宋_GB2312" w:cs="仿宋_GB2312"/>
          <w:b w:val="0"/>
          <w:bCs/>
          <w:sz w:val="32"/>
        </w:rPr>
        <w:t>（二）组织宣传科</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1.负责贯彻落实上级党组织布置的各项任务，学习宣传党的路线、方针、政策，保证党的路线、方针、政策和上级党组织的决议、决定的贯彻落实。</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所党委的组织建设，包括各级党委、支部的换届选举和组织发展，党员队伍、入党积极分子的教育、整顿和管理、党的组织关系接收调转，党员发展，党统软件维护更新，工会信息系统、新时代e支部、“学习强国”等系统平台管理。</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3.负责全所的思想建设，组织政治理论学习，开展经常性的思想政治工作。</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4.负责全所党建工作的考核。</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5.负责全所的精神文明建设，做好各类大型文化活动、会议的筹划协调。</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6.做好纪检工作，负责党风廉政建设工作的贯彻落实；受理党员的申诉和来信来访工作。</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7.做好调查研究和工作指导，为党委当好参谋。</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8.完成领导交办的其他工作。</w:t>
      </w:r>
    </w:p>
    <w:p>
      <w:pPr>
        <w:pStyle w:val="2"/>
        <w:pageBreakBefore w:val="0"/>
        <w:widowControl w:val="0"/>
        <w:numPr>
          <w:ilvl w:val="0"/>
          <w:numId w:val="0"/>
        </w:numPr>
        <w:tabs>
          <w:tab w:val="clear" w:pos="144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sz w:val="32"/>
        </w:rPr>
      </w:pPr>
    </w:p>
    <w:p>
      <w:pPr>
        <w:pStyle w:val="2"/>
        <w:pageBreakBefore w:val="0"/>
        <w:widowControl w:val="0"/>
        <w:numPr>
          <w:ilvl w:val="0"/>
          <w:numId w:val="0"/>
        </w:numPr>
        <w:tabs>
          <w:tab w:val="clear" w:pos="144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sz w:val="32"/>
        </w:rPr>
      </w:pPr>
      <w:r>
        <w:rPr>
          <w:rFonts w:hint="eastAsia" w:ascii="仿宋_GB2312" w:hAnsi="仿宋_GB2312" w:eastAsia="仿宋_GB2312" w:cs="仿宋_GB2312"/>
          <w:b w:val="0"/>
          <w:bCs/>
          <w:sz w:val="32"/>
        </w:rPr>
        <w:t>（三）生活服务科</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1.协助中心安置科做好军队离休退休干部的接收安置工作。</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2.做好休干的日常服务工作，接待休干的来访及解决休干困难</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3.紧紧围绕“落实政策、保证待遇、搞好医疗、开展活动、丰富生活、发挥作用”这一宗旨，做好军休干部服务管理工作。落实军休干部的政治待遇和生活待遇，保障军休干部的合法权益。</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4.做好军休干部卫生医疗工作。</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5.协调体检和疗养单位，组织军休干部进行体检和疗养。</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6.严格按照规定条件和程序申报、发放（停发）军休干部护理费。</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7、严格按照规定，做好休干去世后的悼念及抚恤金的发放工作。</w:t>
      </w:r>
    </w:p>
    <w:p>
      <w:pPr>
        <w:pageBreakBefore w:val="0"/>
        <w:widowControl w:val="0"/>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b/>
          <w:bCs/>
          <w:color w:val="3E3E3E"/>
          <w:kern w:val="0"/>
          <w:sz w:val="32"/>
          <w:szCs w:val="32"/>
        </w:rPr>
      </w:pPr>
      <w:r>
        <w:rPr>
          <w:rFonts w:hint="eastAsia" w:ascii="仿宋_GB2312" w:hAnsi="仿宋_GB2312" w:eastAsia="仿宋_GB2312" w:cs="仿宋_GB2312"/>
          <w:b/>
          <w:bCs/>
          <w:color w:val="3E3E3E"/>
          <w:kern w:val="0"/>
          <w:sz w:val="32"/>
          <w:szCs w:val="32"/>
        </w:rPr>
        <w:t>三、部门预算基本情况</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（一）部门预算单位构成</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长春市军队离休退休干部柳影路休养所为三级预算单位，隶属于长春市退役军人事务局。</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（二）预算单位人员构成情况</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长春市军队离休退休干部柳影路休养所现有在职人员1</w:t>
      </w:r>
      <w:r>
        <w:rPr>
          <w:rFonts w:hint="eastAsia"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rPr>
        <w:t>人，离退休人员1</w:t>
      </w:r>
      <w:r>
        <w:rPr>
          <w:rFonts w:hint="eastAsia"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rPr>
        <w:t>人。</w:t>
      </w:r>
    </w:p>
    <w:p>
      <w:pPr>
        <w:snapToGrid w:val="0"/>
        <w:spacing w:line="600" w:lineRule="exact"/>
        <w:ind w:firstLine="640" w:firstLineChars="200"/>
        <w:rPr>
          <w:rFonts w:hint="eastAsia" w:ascii="仿宋" w:hAnsi="仿宋" w:eastAsia="仿宋" w:cs="仿宋"/>
          <w:bCs/>
          <w:color w:val="000000"/>
          <w:sz w:val="32"/>
          <w:szCs w:val="32"/>
        </w:rPr>
      </w:pPr>
    </w:p>
    <w:p>
      <w:pPr>
        <w:snapToGrid w:val="0"/>
        <w:spacing w:line="600" w:lineRule="exact"/>
        <w:ind w:firstLine="640" w:firstLineChars="200"/>
        <w:rPr>
          <w:rFonts w:hint="eastAsia" w:ascii="仿宋" w:hAnsi="仿宋" w:eastAsia="仿宋" w:cs="仿宋"/>
          <w:bCs/>
          <w:color w:val="000000"/>
          <w:sz w:val="32"/>
          <w:szCs w:val="32"/>
        </w:rPr>
      </w:pPr>
    </w:p>
    <w:p>
      <w:pPr>
        <w:snapToGrid w:val="0"/>
        <w:spacing w:line="600" w:lineRule="exact"/>
        <w:ind w:firstLine="640" w:firstLineChars="200"/>
        <w:rPr>
          <w:rFonts w:hint="eastAsia" w:ascii="仿宋" w:hAnsi="仿宋" w:eastAsia="仿宋" w:cs="仿宋"/>
          <w:bCs/>
          <w:color w:val="000000"/>
          <w:sz w:val="32"/>
          <w:szCs w:val="32"/>
        </w:rPr>
      </w:pPr>
    </w:p>
    <w:p>
      <w:pPr>
        <w:snapToGrid w:val="0"/>
        <w:spacing w:line="600" w:lineRule="exact"/>
        <w:ind w:firstLine="640" w:firstLineChars="200"/>
        <w:rPr>
          <w:rFonts w:hint="eastAsia" w:ascii="仿宋" w:hAnsi="仿宋" w:eastAsia="仿宋" w:cs="仿宋"/>
          <w:bCs/>
          <w:color w:val="000000"/>
          <w:sz w:val="32"/>
          <w:szCs w:val="32"/>
        </w:rPr>
      </w:pPr>
    </w:p>
    <w:p>
      <w:pPr>
        <w:snapToGrid w:val="0"/>
        <w:spacing w:line="600" w:lineRule="exact"/>
        <w:ind w:firstLine="640" w:firstLineChars="200"/>
        <w:rPr>
          <w:rFonts w:hint="eastAsia" w:ascii="仿宋" w:hAnsi="仿宋" w:eastAsia="仿宋" w:cs="仿宋"/>
          <w:bCs/>
          <w:color w:val="000000"/>
          <w:sz w:val="32"/>
          <w:szCs w:val="32"/>
        </w:rPr>
      </w:pPr>
    </w:p>
    <w:p>
      <w:pPr>
        <w:snapToGrid w:val="0"/>
        <w:spacing w:line="600" w:lineRule="exact"/>
        <w:ind w:firstLine="640" w:firstLineChars="200"/>
        <w:rPr>
          <w:rFonts w:hint="eastAsia" w:ascii="仿宋" w:hAnsi="仿宋" w:eastAsia="仿宋" w:cs="仿宋"/>
          <w:bCs/>
          <w:color w:val="000000"/>
          <w:sz w:val="32"/>
          <w:szCs w:val="32"/>
        </w:rPr>
      </w:pPr>
    </w:p>
    <w:p>
      <w:pPr>
        <w:snapToGrid w:val="0"/>
        <w:spacing w:line="600" w:lineRule="exact"/>
        <w:ind w:firstLine="640" w:firstLineChars="200"/>
        <w:rPr>
          <w:rFonts w:hint="eastAsia" w:ascii="仿宋" w:hAnsi="仿宋" w:eastAsia="仿宋" w:cs="仿宋"/>
          <w:bCs/>
          <w:color w:val="000000"/>
          <w:sz w:val="32"/>
          <w:szCs w:val="32"/>
        </w:rPr>
      </w:pPr>
    </w:p>
    <w:p>
      <w:pPr>
        <w:snapToGrid w:val="0"/>
        <w:spacing w:line="600" w:lineRule="exact"/>
        <w:ind w:firstLine="640" w:firstLineChars="200"/>
        <w:rPr>
          <w:rFonts w:hint="eastAsia" w:ascii="仿宋" w:hAnsi="仿宋" w:eastAsia="仿宋" w:cs="仿宋"/>
          <w:bCs/>
          <w:color w:val="000000"/>
          <w:sz w:val="32"/>
          <w:szCs w:val="32"/>
        </w:rPr>
      </w:pPr>
    </w:p>
    <w:p>
      <w:pPr>
        <w:snapToGrid w:val="0"/>
        <w:spacing w:line="600" w:lineRule="exact"/>
        <w:ind w:firstLine="640" w:firstLineChars="200"/>
        <w:rPr>
          <w:rFonts w:hint="eastAsia" w:ascii="仿宋" w:hAnsi="仿宋" w:eastAsia="仿宋" w:cs="仿宋"/>
          <w:bCs/>
          <w:color w:val="000000"/>
          <w:sz w:val="32"/>
          <w:szCs w:val="32"/>
        </w:rPr>
      </w:pPr>
    </w:p>
    <w:p>
      <w:pPr>
        <w:widowControl/>
        <w:numPr>
          <w:ilvl w:val="0"/>
          <w:numId w:val="2"/>
        </w:numPr>
        <w:spacing w:line="360" w:lineRule="auto"/>
        <w:jc w:val="center"/>
        <w:rPr>
          <w:rFonts w:ascii="黑体" w:hAnsi="黑体" w:eastAsia="黑体" w:cs="黑体"/>
          <w:sz w:val="32"/>
          <w:szCs w:val="32"/>
        </w:rPr>
      </w:pPr>
      <w:r>
        <w:rPr>
          <w:rFonts w:hint="eastAsia" w:ascii="黑体" w:hAnsi="黑体" w:eastAsia="黑体" w:cs="黑体"/>
          <w:sz w:val="32"/>
          <w:szCs w:val="32"/>
        </w:rPr>
        <w:t>分</w:t>
      </w:r>
      <w:r>
        <w:rPr>
          <w:rFonts w:ascii="黑体" w:hAnsi="黑体" w:eastAsia="黑体" w:cs="黑体"/>
          <w:sz w:val="32"/>
          <w:szCs w:val="32"/>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年度部门预算表</w:t>
      </w:r>
    </w:p>
    <w:p>
      <w:pPr>
        <w:widowControl/>
        <w:numPr>
          <w:ilvl w:val="0"/>
          <w:numId w:val="3"/>
        </w:numPr>
        <w:spacing w:line="360" w:lineRule="auto"/>
        <w:rPr>
          <w:rFonts w:ascii="仿宋" w:hAnsi="仿宋" w:eastAsia="仿宋" w:cs="仿宋"/>
          <w:bCs/>
          <w:color w:val="000000"/>
          <w:sz w:val="32"/>
          <w:szCs w:val="32"/>
        </w:rPr>
      </w:pPr>
      <w:r>
        <w:rPr>
          <w:rFonts w:hint="eastAsia" w:ascii="仿宋" w:hAnsi="仿宋" w:eastAsia="仿宋" w:cs="仿宋"/>
          <w:bCs/>
          <w:color w:val="000000"/>
          <w:sz w:val="32"/>
          <w:szCs w:val="32"/>
        </w:rPr>
        <w:t>收支总表</w:t>
      </w:r>
    </w:p>
    <w:p>
      <w:pPr>
        <w:widowControl/>
        <w:spacing w:line="360" w:lineRule="auto"/>
        <w:jc w:val="center"/>
        <w:rPr>
          <w:rFonts w:ascii="宋体" w:hAnsi="Times New Roman" w:cs="宋体"/>
          <w:b/>
          <w:w w:val="95"/>
          <w:kern w:val="0"/>
          <w:sz w:val="24"/>
          <w:szCs w:val="24"/>
        </w:rPr>
      </w:pPr>
      <w:r>
        <w:fldChar w:fldCharType="begin"/>
      </w:r>
      <w:r>
        <w:instrText xml:space="preserve"> HYPERLINK "http://www.ccgxj.gov.cn/xxgkml/cwgk/201604/W020160405536935785252.xls" </w:instrText>
      </w:r>
      <w:r>
        <w:fldChar w:fldCharType="separate"/>
      </w:r>
      <w:r>
        <w:rPr>
          <w:rFonts w:hint="eastAsia" w:ascii="宋体" w:hAnsi="Times New Roman" w:cs="宋体"/>
          <w:b/>
          <w:w w:val="95"/>
          <w:kern w:val="0"/>
          <w:sz w:val="24"/>
          <w:szCs w:val="24"/>
        </w:rPr>
        <w:t>收支总表</w:t>
      </w:r>
      <w:r>
        <w:rPr>
          <w:rFonts w:hint="eastAsia" w:ascii="宋体" w:hAnsi="Times New Roman" w:cs="宋体"/>
          <w:b/>
          <w:w w:val="95"/>
          <w:kern w:val="0"/>
          <w:sz w:val="24"/>
          <w:szCs w:val="24"/>
        </w:rPr>
        <w:fldChar w:fldCharType="end"/>
      </w:r>
    </w:p>
    <w:p>
      <w:pPr>
        <w:pStyle w:val="3"/>
        <w:kinsoku w:val="0"/>
        <w:overflowPunct w:val="0"/>
        <w:ind w:left="2364"/>
        <w:jc w:val="right"/>
        <w:rPr>
          <w:rFonts w:ascii="仿宋" w:hAnsi="仿宋" w:eastAsia="仿宋" w:cs="仿宋"/>
          <w:bCs/>
          <w:color w:val="000000"/>
        </w:rPr>
      </w:pPr>
      <w:r>
        <w:rPr>
          <w:rFonts w:hint="eastAsia"/>
          <w:w w:val="95"/>
          <w:sz w:val="20"/>
          <w:szCs w:val="20"/>
        </w:rPr>
        <w:t>单位：万元</w:t>
      </w:r>
    </w:p>
    <w:tbl>
      <w:tblPr>
        <w:tblStyle w:val="4"/>
        <w:tblW w:w="9300" w:type="dxa"/>
        <w:tblInd w:w="93" w:type="dxa"/>
        <w:tblLayout w:type="autofit"/>
        <w:tblCellMar>
          <w:top w:w="0" w:type="dxa"/>
          <w:left w:w="108" w:type="dxa"/>
          <w:bottom w:w="0" w:type="dxa"/>
          <w:right w:w="108" w:type="dxa"/>
        </w:tblCellMar>
      </w:tblPr>
      <w:tblGrid>
        <w:gridCol w:w="471"/>
        <w:gridCol w:w="1082"/>
        <w:gridCol w:w="1167"/>
        <w:gridCol w:w="997"/>
        <w:gridCol w:w="976"/>
        <w:gridCol w:w="1240"/>
        <w:gridCol w:w="1195"/>
        <w:gridCol w:w="1139"/>
        <w:gridCol w:w="1033"/>
      </w:tblGrid>
      <w:tr>
        <w:tblPrEx>
          <w:tblCellMar>
            <w:top w:w="0" w:type="dxa"/>
            <w:left w:w="108" w:type="dxa"/>
            <w:bottom w:w="0" w:type="dxa"/>
            <w:right w:w="108" w:type="dxa"/>
          </w:tblCellMar>
        </w:tblPrEx>
        <w:trPr>
          <w:trHeight w:val="255" w:hRule="atLeast"/>
        </w:trPr>
        <w:tc>
          <w:tcPr>
            <w:tcW w:w="4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序号</w:t>
            </w:r>
          </w:p>
        </w:tc>
        <w:tc>
          <w:tcPr>
            <w:tcW w:w="423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收</w:t>
            </w:r>
            <w:r>
              <w:rPr>
                <w:rFonts w:ascii="Arial" w:hAnsi="Arial" w:cs="Arial"/>
                <w:b/>
                <w:bCs/>
                <w:color w:val="000000"/>
                <w:kern w:val="0"/>
                <w:sz w:val="20"/>
                <w:szCs w:val="20"/>
              </w:rPr>
              <w:t xml:space="preserve">                             </w:t>
            </w:r>
            <w:r>
              <w:rPr>
                <w:rFonts w:hint="eastAsia" w:ascii="Arial" w:hAnsi="Arial" w:cs="Arial"/>
                <w:b/>
                <w:bCs/>
                <w:color w:val="000000"/>
                <w:kern w:val="0"/>
                <w:sz w:val="20"/>
                <w:szCs w:val="20"/>
              </w:rPr>
              <w:t>入</w:t>
            </w:r>
          </w:p>
        </w:tc>
        <w:tc>
          <w:tcPr>
            <w:tcW w:w="462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支</w:t>
            </w:r>
            <w:r>
              <w:rPr>
                <w:rFonts w:ascii="Arial" w:hAnsi="Arial" w:cs="Arial"/>
                <w:b/>
                <w:bCs/>
                <w:color w:val="000000"/>
                <w:kern w:val="0"/>
                <w:sz w:val="20"/>
                <w:szCs w:val="20"/>
              </w:rPr>
              <w:t xml:space="preserve">                        </w:t>
            </w:r>
            <w:r>
              <w:rPr>
                <w:rFonts w:hint="eastAsia" w:ascii="Arial" w:hAnsi="Arial" w:cs="Arial"/>
                <w:b/>
                <w:bCs/>
                <w:color w:val="000000"/>
                <w:kern w:val="0"/>
                <w:sz w:val="20"/>
                <w:szCs w:val="20"/>
              </w:rPr>
              <w:t>出</w:t>
            </w:r>
          </w:p>
        </w:tc>
      </w:tr>
      <w:tr>
        <w:tblPrEx>
          <w:tblCellMar>
            <w:top w:w="0" w:type="dxa"/>
            <w:left w:w="108" w:type="dxa"/>
            <w:bottom w:w="0" w:type="dxa"/>
            <w:right w:w="108" w:type="dxa"/>
          </w:tblCellMar>
        </w:tblPrEx>
        <w:trPr>
          <w:trHeight w:val="495" w:hRule="atLeast"/>
        </w:trPr>
        <w:tc>
          <w:tcPr>
            <w:tcW w:w="4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b/>
                <w:bCs/>
                <w:color w:val="000000"/>
                <w:sz w:val="20"/>
                <w:szCs w:val="20"/>
              </w:rPr>
            </w:pP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项目</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202</w:t>
            </w:r>
            <w:r>
              <w:rPr>
                <w:rFonts w:hint="eastAsia" w:ascii="Arial" w:hAnsi="Arial" w:cs="Arial"/>
                <w:b/>
                <w:bCs/>
                <w:color w:val="000000"/>
                <w:kern w:val="0"/>
                <w:sz w:val="20"/>
                <w:szCs w:val="20"/>
                <w:lang w:val="en-US" w:eastAsia="zh-CN"/>
              </w:rPr>
              <w:t>3</w:t>
            </w:r>
            <w:r>
              <w:rPr>
                <w:rFonts w:hint="eastAsia" w:ascii="Arial" w:hAnsi="Arial" w:cs="Arial"/>
                <w:b/>
                <w:bCs/>
                <w:color w:val="000000"/>
                <w:kern w:val="0"/>
                <w:sz w:val="20"/>
                <w:szCs w:val="20"/>
              </w:rPr>
              <w:t>年预算数</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当年预算</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上年结转</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项目</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202</w:t>
            </w:r>
            <w:r>
              <w:rPr>
                <w:rFonts w:hint="eastAsia" w:ascii="Arial" w:hAnsi="Arial" w:cs="Arial"/>
                <w:b/>
                <w:bCs/>
                <w:color w:val="000000"/>
                <w:kern w:val="0"/>
                <w:sz w:val="20"/>
                <w:szCs w:val="20"/>
                <w:lang w:val="en-US" w:eastAsia="zh-CN"/>
              </w:rPr>
              <w:t>3</w:t>
            </w:r>
            <w:r>
              <w:rPr>
                <w:rFonts w:hint="eastAsia" w:ascii="Arial" w:hAnsi="Arial" w:cs="Arial"/>
                <w:b/>
                <w:bCs/>
                <w:color w:val="000000"/>
                <w:kern w:val="0"/>
                <w:sz w:val="20"/>
                <w:szCs w:val="20"/>
              </w:rPr>
              <w:t>年预算数</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当年预算</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上年结转</w:t>
            </w:r>
          </w:p>
        </w:tc>
      </w:tr>
      <w:tr>
        <w:tblPrEx>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一、财政拨款收入</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339.90</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274.10</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65.80</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一、一般公共服务支出</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一般公共预算拨款收入</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339.90</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274.10</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65.80</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二、外交支出</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3</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政府性基金预算拨款收入</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三、国防支出</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4</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国有资本经营预算拨款收入</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四、公共安全支出</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5</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二、财政专户管理资金收入</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五、教育支出　　</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6</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三、单位资金收入</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六、科学技术支出　</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7</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事业收入</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七、文化旅游体育与传媒支出</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8</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事业单位经营收入</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八、社会保障和就业支出　</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306.20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240.40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65.80</w:t>
            </w:r>
          </w:p>
        </w:tc>
      </w:tr>
      <w:tr>
        <w:tblPrEx>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9</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上级补助收入</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九、社会保险基金支出</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附属单位上缴收入</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十、卫生健康支出</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14.30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14.30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11</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其他收入</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十一、节能环保支出</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12</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十二、城乡社区支出</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13</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十三、农林水支出</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14</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十四、交通运输支出</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15</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十五、资源勘探工业信息等支出</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16</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十六、商业服务业等支出</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17</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十七、金融支出</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18</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十八、援助其他地区支出</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19</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十九、自然资源海洋气象等支出</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20</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二十、住房保障支出</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19.40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19.40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21</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二十一、粮油物资储备支出</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22</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二十二、国有资本经营预算支出</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23</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二十三、灾害防治及应急管理支出</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24</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二十四、其他支出</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25</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本年收入合计</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339.90</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274.10</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65.80</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本年支出合计</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339.90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274.10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65.80</w:t>
            </w:r>
          </w:p>
        </w:tc>
      </w:tr>
      <w:tr>
        <w:tblPrEx>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26</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财政拨款结转</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结转下年支出</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27</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其他收入结转结余</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48"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28</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收入总计</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339.90</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274.10</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65.80</w:t>
            </w: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支出总计</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339.90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274.10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65.80</w:t>
            </w:r>
          </w:p>
        </w:tc>
      </w:tr>
    </w:tbl>
    <w:p/>
    <w:p/>
    <w:p/>
    <w:p/>
    <w:p>
      <w:pPr>
        <w:widowControl/>
        <w:numPr>
          <w:ilvl w:val="0"/>
          <w:numId w:val="0"/>
        </w:numPr>
        <w:spacing w:line="360" w:lineRule="auto"/>
        <w:jc w:val="left"/>
        <w:rPr>
          <w:rFonts w:ascii="仿宋" w:hAnsi="仿宋" w:eastAsia="仿宋" w:cs="仿宋"/>
          <w:bCs/>
          <w:color w:val="000000"/>
          <w:sz w:val="32"/>
          <w:szCs w:val="32"/>
        </w:rPr>
      </w:pPr>
    </w:p>
    <w:p>
      <w:pPr>
        <w:widowControl/>
        <w:numPr>
          <w:ilvl w:val="0"/>
          <w:numId w:val="0"/>
        </w:numPr>
        <w:spacing w:line="360" w:lineRule="auto"/>
        <w:jc w:val="left"/>
        <w:rPr>
          <w:rFonts w:ascii="仿宋" w:hAnsi="仿宋" w:eastAsia="仿宋" w:cs="仿宋"/>
          <w:bCs/>
          <w:color w:val="000000"/>
          <w:sz w:val="32"/>
          <w:szCs w:val="32"/>
        </w:rPr>
      </w:pPr>
    </w:p>
    <w:p>
      <w:pPr>
        <w:widowControl/>
        <w:numPr>
          <w:ilvl w:val="0"/>
          <w:numId w:val="3"/>
        </w:numPr>
        <w:spacing w:line="360" w:lineRule="auto"/>
        <w:jc w:val="left"/>
        <w:rPr>
          <w:rFonts w:ascii="仿宋" w:hAnsi="仿宋" w:eastAsia="仿宋" w:cs="仿宋"/>
          <w:bCs/>
          <w:color w:val="000000"/>
          <w:sz w:val="32"/>
          <w:szCs w:val="32"/>
        </w:rPr>
      </w:pPr>
      <w:r>
        <w:rPr>
          <w:rFonts w:hint="eastAsia" w:ascii="仿宋" w:hAnsi="仿宋" w:eastAsia="仿宋" w:cs="仿宋"/>
          <w:bCs/>
          <w:color w:val="000000"/>
          <w:sz w:val="32"/>
          <w:szCs w:val="32"/>
        </w:rPr>
        <w:t>收入总表</w:t>
      </w:r>
    </w:p>
    <w:p>
      <w:pPr>
        <w:widowControl/>
        <w:spacing w:line="360" w:lineRule="auto"/>
        <w:jc w:val="center"/>
        <w:rPr>
          <w:rFonts w:hint="eastAsia" w:ascii="宋体" w:hAnsi="Times New Roman" w:cs="宋体"/>
          <w:b/>
          <w:w w:val="95"/>
          <w:kern w:val="0"/>
          <w:sz w:val="24"/>
          <w:szCs w:val="24"/>
        </w:rPr>
      </w:pPr>
      <w:r>
        <w:fldChar w:fldCharType="begin"/>
      </w:r>
      <w:r>
        <w:instrText xml:space="preserve"> HYPERLINK "http://www.ccgxj.gov.cn/xxgkml/cwgk/201604/W020160405536935785252.xls" </w:instrText>
      </w:r>
      <w:r>
        <w:fldChar w:fldCharType="separate"/>
      </w:r>
      <w:r>
        <w:rPr>
          <w:rFonts w:hint="eastAsia" w:ascii="宋体" w:hAnsi="Times New Roman" w:cs="宋体"/>
          <w:b/>
          <w:w w:val="95"/>
          <w:kern w:val="0"/>
          <w:sz w:val="24"/>
          <w:szCs w:val="24"/>
        </w:rPr>
        <w:t>收入总表</w:t>
      </w:r>
      <w:r>
        <w:rPr>
          <w:rFonts w:hint="eastAsia" w:ascii="宋体" w:hAnsi="Times New Roman" w:cs="宋体"/>
          <w:b/>
          <w:w w:val="95"/>
          <w:kern w:val="0"/>
          <w:sz w:val="24"/>
          <w:szCs w:val="24"/>
        </w:rPr>
        <w:fldChar w:fldCharType="end"/>
      </w:r>
    </w:p>
    <w:p>
      <w:pPr>
        <w:pStyle w:val="3"/>
        <w:kinsoku w:val="0"/>
        <w:overflowPunct w:val="0"/>
        <w:ind w:left="2364"/>
        <w:jc w:val="right"/>
        <w:rPr>
          <w:rFonts w:hint="eastAsia" w:ascii="宋体" w:hAnsi="Times New Roman" w:cs="宋体"/>
          <w:b/>
          <w:w w:val="95"/>
          <w:kern w:val="0"/>
          <w:sz w:val="24"/>
          <w:szCs w:val="24"/>
        </w:rPr>
      </w:pPr>
      <w:r>
        <w:rPr>
          <w:rFonts w:hint="eastAsia"/>
          <w:w w:val="95"/>
          <w:sz w:val="20"/>
          <w:szCs w:val="20"/>
        </w:rPr>
        <w:t>单位：万元</w:t>
      </w:r>
    </w:p>
    <w:tbl>
      <w:tblPr>
        <w:tblStyle w:val="4"/>
        <w:tblpPr w:leftFromText="180" w:rightFromText="180" w:vertAnchor="text" w:horzAnchor="page" w:tblpX="770" w:tblpY="204"/>
        <w:tblOverlap w:val="never"/>
        <w:tblW w:w="5585" w:type="pct"/>
        <w:tblInd w:w="0" w:type="dxa"/>
        <w:tblLayout w:type="fixed"/>
        <w:tblCellMar>
          <w:top w:w="0" w:type="dxa"/>
          <w:left w:w="108" w:type="dxa"/>
          <w:bottom w:w="0" w:type="dxa"/>
          <w:right w:w="108" w:type="dxa"/>
        </w:tblCellMar>
      </w:tblPr>
      <w:tblGrid>
        <w:gridCol w:w="303"/>
        <w:gridCol w:w="394"/>
        <w:gridCol w:w="630"/>
        <w:gridCol w:w="643"/>
        <w:gridCol w:w="675"/>
        <w:gridCol w:w="600"/>
        <w:gridCol w:w="510"/>
        <w:gridCol w:w="465"/>
        <w:gridCol w:w="495"/>
        <w:gridCol w:w="375"/>
        <w:gridCol w:w="375"/>
        <w:gridCol w:w="390"/>
        <w:gridCol w:w="435"/>
        <w:gridCol w:w="495"/>
        <w:gridCol w:w="525"/>
        <w:gridCol w:w="480"/>
        <w:gridCol w:w="516"/>
        <w:gridCol w:w="516"/>
        <w:gridCol w:w="517"/>
        <w:gridCol w:w="517"/>
        <w:gridCol w:w="520"/>
      </w:tblGrid>
      <w:tr>
        <w:tblPrEx>
          <w:tblCellMar>
            <w:top w:w="0" w:type="dxa"/>
            <w:left w:w="108" w:type="dxa"/>
            <w:bottom w:w="0" w:type="dxa"/>
            <w:right w:w="108" w:type="dxa"/>
          </w:tblCellMar>
        </w:tblPrEx>
        <w:trPr>
          <w:trHeight w:val="331" w:hRule="atLeast"/>
        </w:trPr>
        <w:tc>
          <w:tcPr>
            <w:tcW w:w="3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序号</w:t>
            </w:r>
          </w:p>
        </w:tc>
        <w:tc>
          <w:tcPr>
            <w:tcW w:w="3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部门（单位）代码</w:t>
            </w:r>
          </w:p>
        </w:tc>
        <w:tc>
          <w:tcPr>
            <w:tcW w:w="6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部门（单位）名称</w:t>
            </w:r>
          </w:p>
        </w:tc>
        <w:tc>
          <w:tcPr>
            <w:tcW w:w="6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合计</w:t>
            </w:r>
          </w:p>
        </w:tc>
        <w:tc>
          <w:tcPr>
            <w:tcW w:w="4815" w:type="dxa"/>
            <w:gridSpan w:val="1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当年预算</w:t>
            </w:r>
          </w:p>
        </w:tc>
        <w:tc>
          <w:tcPr>
            <w:tcW w:w="3591"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上年结转结余</w:t>
            </w:r>
          </w:p>
        </w:tc>
      </w:tr>
      <w:tr>
        <w:tblPrEx>
          <w:tblCellMar>
            <w:top w:w="0" w:type="dxa"/>
            <w:left w:w="108" w:type="dxa"/>
            <w:bottom w:w="0" w:type="dxa"/>
            <w:right w:w="108" w:type="dxa"/>
          </w:tblCellMar>
        </w:tblPrEx>
        <w:trPr>
          <w:trHeight w:val="3861" w:hRule="atLeast"/>
        </w:trPr>
        <w:tc>
          <w:tcPr>
            <w:tcW w:w="3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b/>
                <w:bCs/>
                <w:color w:val="000000"/>
                <w:sz w:val="20"/>
                <w:szCs w:val="20"/>
              </w:rPr>
            </w:pPr>
          </w:p>
        </w:tc>
        <w:tc>
          <w:tcPr>
            <w:tcW w:w="3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b/>
                <w:bCs/>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b/>
                <w:bCs/>
                <w:color w:val="000000"/>
                <w:sz w:val="20"/>
                <w:szCs w:val="20"/>
              </w:rPr>
            </w:pPr>
          </w:p>
        </w:tc>
        <w:tc>
          <w:tcPr>
            <w:tcW w:w="6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b/>
                <w:bCs/>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小计</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一般公共预算</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政府性基金预算</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国有资本经营预算</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财政专户管理资金</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事业收入</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事业单位经营收入</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上级补助收入</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附属单位上缴收入</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其他收入</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小计</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宋体" w:hAnsi="宋体" w:cs="宋体"/>
                <w:b/>
                <w:bCs/>
                <w:color w:val="000000"/>
                <w:kern w:val="0"/>
                <w:sz w:val="20"/>
                <w:szCs w:val="20"/>
              </w:rPr>
              <w:t>一般公共预算拨款结转</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政府性基金预算拨款结转</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国有资本经营预算拨款结转</w:t>
            </w: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财政专户管理资金结转结余</w:t>
            </w: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单位资金结转结余</w:t>
            </w:r>
          </w:p>
        </w:tc>
        <w:tc>
          <w:tcPr>
            <w:tcW w:w="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用事业基金弥补收支差额</w:t>
            </w:r>
          </w:p>
        </w:tc>
      </w:tr>
      <w:tr>
        <w:tblPrEx>
          <w:tblCellMar>
            <w:top w:w="0" w:type="dxa"/>
            <w:left w:w="108" w:type="dxa"/>
            <w:bottom w:w="0" w:type="dxa"/>
            <w:right w:w="108" w:type="dxa"/>
          </w:tblCellMar>
        </w:tblPrEx>
        <w:trPr>
          <w:trHeight w:val="2909" w:hRule="atLeast"/>
        </w:trPr>
        <w:tc>
          <w:tcPr>
            <w:tcW w:w="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cs="Arial"/>
                <w:color w:val="000000"/>
                <w:kern w:val="0"/>
                <w:sz w:val="20"/>
                <w:szCs w:val="20"/>
                <w:lang w:val="en-US" w:eastAsia="zh-CN"/>
              </w:rPr>
            </w:pPr>
            <w:r>
              <w:rPr>
                <w:rFonts w:hint="eastAsia" w:ascii="Arial" w:hAnsi="Arial" w:cs="Arial"/>
                <w:color w:val="000000"/>
                <w:kern w:val="0"/>
                <w:sz w:val="20"/>
                <w:szCs w:val="20"/>
                <w:lang w:val="en-US" w:eastAsia="zh-CN"/>
              </w:rPr>
              <w:t>1</w:t>
            </w:r>
          </w:p>
        </w:tc>
        <w:tc>
          <w:tcPr>
            <w:tcW w:w="3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kern w:val="0"/>
                <w:sz w:val="20"/>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合计</w:t>
            </w:r>
          </w:p>
        </w:tc>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cs="Arial"/>
                <w:color w:val="000000"/>
                <w:kern w:val="0"/>
                <w:sz w:val="10"/>
                <w:szCs w:val="10"/>
                <w:lang w:val="en-US" w:eastAsia="zh-CN"/>
              </w:rPr>
            </w:pPr>
            <w:r>
              <w:rPr>
                <w:rFonts w:hint="eastAsia" w:ascii="Arial" w:hAnsi="Arial" w:cs="Arial"/>
                <w:color w:val="000000"/>
                <w:kern w:val="0"/>
                <w:sz w:val="10"/>
                <w:szCs w:val="10"/>
                <w:lang w:val="en-US" w:eastAsia="zh-CN"/>
              </w:rPr>
              <w:t>339.90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cs="Arial"/>
                <w:color w:val="000000"/>
                <w:kern w:val="0"/>
                <w:sz w:val="10"/>
                <w:szCs w:val="10"/>
                <w:lang w:val="en-US" w:eastAsia="zh-CN"/>
              </w:rPr>
            </w:pPr>
            <w:r>
              <w:rPr>
                <w:rFonts w:hint="eastAsia" w:ascii="Arial" w:hAnsi="Arial" w:cs="Arial"/>
                <w:color w:val="000000"/>
                <w:kern w:val="0"/>
                <w:sz w:val="10"/>
                <w:szCs w:val="10"/>
                <w:lang w:val="en-US" w:eastAsia="zh-CN"/>
              </w:rPr>
              <w:t>274.10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cs="Arial"/>
                <w:color w:val="000000"/>
                <w:kern w:val="0"/>
                <w:sz w:val="10"/>
                <w:szCs w:val="10"/>
                <w:lang w:val="en-US" w:eastAsia="zh-CN"/>
              </w:rPr>
            </w:pPr>
            <w:r>
              <w:rPr>
                <w:rFonts w:hint="eastAsia" w:ascii="Arial" w:hAnsi="Arial" w:cs="Arial"/>
                <w:color w:val="000000"/>
                <w:kern w:val="0"/>
                <w:sz w:val="10"/>
                <w:szCs w:val="10"/>
                <w:lang w:val="en-US" w:eastAsia="zh-CN"/>
              </w:rPr>
              <w:t>274.10</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pacing w:val="-12"/>
                <w:kern w:val="0"/>
                <w:sz w:val="10"/>
                <w:szCs w:val="10"/>
                <w:lang w:val="en-US" w:eastAsia="zh-CN"/>
              </w:rPr>
            </w:pPr>
            <w:r>
              <w:rPr>
                <w:rFonts w:hint="eastAsia" w:ascii="Arial" w:hAnsi="Arial" w:cs="Arial"/>
                <w:color w:val="000000"/>
                <w:spacing w:val="-12"/>
                <w:kern w:val="0"/>
                <w:sz w:val="10"/>
                <w:szCs w:val="10"/>
                <w:lang w:val="en-US" w:eastAsia="zh-CN"/>
              </w:rPr>
              <w:t>0.00</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pacing w:val="-12"/>
                <w:kern w:val="0"/>
                <w:sz w:val="10"/>
                <w:szCs w:val="10"/>
                <w:lang w:val="en-US" w:eastAsia="zh-CN"/>
              </w:rPr>
            </w:pPr>
            <w:r>
              <w:rPr>
                <w:rFonts w:hint="eastAsia" w:ascii="Arial" w:hAnsi="Arial" w:cs="Arial"/>
                <w:color w:val="000000"/>
                <w:spacing w:val="-12"/>
                <w:kern w:val="0"/>
                <w:sz w:val="10"/>
                <w:szCs w:val="10"/>
                <w:lang w:val="en-US" w:eastAsia="zh-CN"/>
              </w:rPr>
              <w:t>0.00</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pacing w:val="-12"/>
                <w:kern w:val="0"/>
                <w:sz w:val="10"/>
                <w:szCs w:val="10"/>
                <w:lang w:val="en-US" w:eastAsia="zh-CN"/>
              </w:rPr>
            </w:pPr>
            <w:r>
              <w:rPr>
                <w:rFonts w:hint="eastAsia" w:ascii="Arial" w:hAnsi="Arial" w:cs="Arial"/>
                <w:color w:val="000000"/>
                <w:spacing w:val="-12"/>
                <w:kern w:val="0"/>
                <w:sz w:val="10"/>
                <w:szCs w:val="10"/>
                <w:lang w:val="en-US" w:eastAsia="zh-CN"/>
              </w:rPr>
              <w:t>0.00</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pacing w:val="-12"/>
                <w:kern w:val="0"/>
                <w:sz w:val="8"/>
                <w:szCs w:val="8"/>
                <w:lang w:val="en-US" w:eastAsia="zh-CN"/>
              </w:rPr>
            </w:pPr>
            <w:r>
              <w:rPr>
                <w:rFonts w:hint="eastAsia" w:ascii="Arial" w:hAnsi="Arial" w:cs="Arial"/>
                <w:color w:val="000000"/>
                <w:spacing w:val="-12"/>
                <w:kern w:val="0"/>
                <w:sz w:val="8"/>
                <w:szCs w:val="8"/>
                <w:lang w:val="en-US" w:eastAsia="zh-CN"/>
              </w:rPr>
              <w:t>0.00</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pacing w:val="-12"/>
                <w:kern w:val="0"/>
                <w:sz w:val="8"/>
                <w:szCs w:val="8"/>
                <w:lang w:val="en-US" w:eastAsia="zh-CN"/>
              </w:rPr>
            </w:pPr>
            <w:r>
              <w:rPr>
                <w:rFonts w:hint="eastAsia" w:ascii="Arial" w:hAnsi="Arial" w:cs="Arial"/>
                <w:color w:val="000000"/>
                <w:spacing w:val="-12"/>
                <w:kern w:val="0"/>
                <w:sz w:val="8"/>
                <w:szCs w:val="8"/>
                <w:lang w:val="en-US" w:eastAsia="zh-CN"/>
              </w:rPr>
              <w:t>0.00</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pacing w:val="-12"/>
                <w:kern w:val="0"/>
                <w:sz w:val="8"/>
                <w:szCs w:val="8"/>
                <w:lang w:val="en-US" w:eastAsia="zh-CN"/>
              </w:rPr>
            </w:pPr>
            <w:r>
              <w:rPr>
                <w:rFonts w:hint="eastAsia" w:ascii="Arial" w:hAnsi="Arial" w:cs="Arial"/>
                <w:color w:val="000000"/>
                <w:spacing w:val="-12"/>
                <w:kern w:val="0"/>
                <w:sz w:val="8"/>
                <w:szCs w:val="8"/>
                <w:lang w:val="en-US" w:eastAsia="zh-CN"/>
              </w:rPr>
              <w:t>0.00</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pacing w:val="-12"/>
                <w:kern w:val="0"/>
                <w:sz w:val="10"/>
                <w:szCs w:val="10"/>
                <w:lang w:val="en-US" w:eastAsia="zh-CN"/>
              </w:rPr>
            </w:pPr>
            <w:r>
              <w:rPr>
                <w:rFonts w:hint="eastAsia" w:ascii="Arial" w:hAnsi="Arial" w:cs="Arial"/>
                <w:color w:val="000000"/>
                <w:spacing w:val="-12"/>
                <w:kern w:val="0"/>
                <w:sz w:val="10"/>
                <w:szCs w:val="10"/>
                <w:lang w:val="en-US" w:eastAsia="zh-CN"/>
              </w:rPr>
              <w:t>0.00</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kern w:val="0"/>
                <w:sz w:val="10"/>
                <w:szCs w:val="10"/>
                <w:lang w:val="en-US" w:eastAsia="zh-CN"/>
              </w:rPr>
            </w:pPr>
            <w:r>
              <w:rPr>
                <w:rFonts w:hint="eastAsia" w:ascii="Arial" w:hAnsi="Arial" w:cs="Arial"/>
                <w:color w:val="000000"/>
                <w:kern w:val="0"/>
                <w:sz w:val="10"/>
                <w:szCs w:val="10"/>
                <w:lang w:val="en-US" w:eastAsia="zh-CN"/>
              </w:rPr>
              <w:t>0.00</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cs="Arial"/>
                <w:color w:val="000000"/>
                <w:kern w:val="0"/>
                <w:sz w:val="10"/>
                <w:szCs w:val="10"/>
                <w:lang w:val="en-US" w:eastAsia="zh-CN"/>
              </w:rPr>
            </w:pPr>
            <w:r>
              <w:rPr>
                <w:rFonts w:hint="eastAsia" w:ascii="Arial" w:hAnsi="Arial" w:cs="Arial"/>
                <w:color w:val="000000"/>
                <w:kern w:val="0"/>
                <w:sz w:val="10"/>
                <w:szCs w:val="10"/>
                <w:lang w:val="en-US" w:eastAsia="zh-CN"/>
              </w:rPr>
              <w:t>65.80</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cs="Arial"/>
                <w:color w:val="000000"/>
                <w:kern w:val="0"/>
                <w:sz w:val="10"/>
                <w:szCs w:val="10"/>
                <w:lang w:val="en-US" w:eastAsia="zh-CN"/>
              </w:rPr>
            </w:pPr>
            <w:r>
              <w:rPr>
                <w:rFonts w:hint="eastAsia" w:ascii="Arial" w:hAnsi="Arial" w:cs="Arial"/>
                <w:color w:val="000000"/>
                <w:kern w:val="0"/>
                <w:sz w:val="10"/>
                <w:szCs w:val="10"/>
                <w:lang w:val="en-US" w:eastAsia="zh-CN"/>
              </w:rPr>
              <w:t>65.80</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kern w:val="0"/>
                <w:sz w:val="10"/>
                <w:szCs w:val="10"/>
                <w:lang w:val="en-US" w:eastAsia="zh-CN"/>
              </w:rPr>
            </w:pPr>
            <w:r>
              <w:rPr>
                <w:rFonts w:hint="eastAsia" w:ascii="Arial" w:hAnsi="Arial" w:cs="Arial"/>
                <w:color w:val="000000"/>
                <w:kern w:val="0"/>
                <w:sz w:val="10"/>
                <w:szCs w:val="10"/>
                <w:lang w:val="en-US" w:eastAsia="zh-CN"/>
              </w:rPr>
              <w:t>0.00</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kern w:val="0"/>
                <w:sz w:val="10"/>
                <w:szCs w:val="10"/>
                <w:lang w:val="en-US" w:eastAsia="zh-CN"/>
              </w:rPr>
            </w:pPr>
            <w:r>
              <w:rPr>
                <w:rFonts w:hint="eastAsia" w:ascii="Arial" w:hAnsi="Arial" w:cs="Arial"/>
                <w:color w:val="000000"/>
                <w:kern w:val="0"/>
                <w:sz w:val="10"/>
                <w:szCs w:val="10"/>
                <w:lang w:val="en-US" w:eastAsia="zh-CN"/>
              </w:rPr>
              <w:t>0.00</w:t>
            </w: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kern w:val="0"/>
                <w:sz w:val="10"/>
                <w:szCs w:val="10"/>
                <w:lang w:val="en-US" w:eastAsia="zh-CN"/>
              </w:rPr>
            </w:pPr>
            <w:r>
              <w:rPr>
                <w:rFonts w:hint="eastAsia" w:ascii="Arial" w:hAnsi="Arial" w:cs="Arial"/>
                <w:color w:val="000000"/>
                <w:kern w:val="0"/>
                <w:sz w:val="10"/>
                <w:szCs w:val="10"/>
                <w:lang w:val="en-US" w:eastAsia="zh-CN"/>
              </w:rPr>
              <w:t>0.00</w:t>
            </w: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kern w:val="0"/>
                <w:sz w:val="10"/>
                <w:szCs w:val="10"/>
                <w:lang w:val="en-US" w:eastAsia="zh-CN"/>
              </w:rPr>
            </w:pPr>
            <w:r>
              <w:rPr>
                <w:rFonts w:hint="eastAsia" w:ascii="Arial" w:hAnsi="Arial" w:cs="Arial"/>
                <w:color w:val="000000"/>
                <w:kern w:val="0"/>
                <w:sz w:val="10"/>
                <w:szCs w:val="10"/>
                <w:lang w:val="en-US" w:eastAsia="zh-CN"/>
              </w:rPr>
              <w:t>0.00</w:t>
            </w:r>
          </w:p>
        </w:tc>
        <w:tc>
          <w:tcPr>
            <w:tcW w:w="5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kern w:val="0"/>
                <w:sz w:val="10"/>
                <w:szCs w:val="10"/>
                <w:lang w:val="en-US" w:eastAsia="zh-CN"/>
              </w:rPr>
            </w:pPr>
            <w:r>
              <w:rPr>
                <w:rFonts w:hint="eastAsia" w:ascii="Arial" w:hAnsi="Arial" w:cs="Arial"/>
                <w:color w:val="000000"/>
                <w:kern w:val="0"/>
                <w:sz w:val="10"/>
                <w:szCs w:val="10"/>
                <w:lang w:val="en-US" w:eastAsia="zh-CN"/>
              </w:rPr>
              <w:t>0.00</w:t>
            </w:r>
          </w:p>
        </w:tc>
      </w:tr>
      <w:tr>
        <w:tblPrEx>
          <w:tblCellMar>
            <w:top w:w="0" w:type="dxa"/>
            <w:left w:w="108" w:type="dxa"/>
            <w:bottom w:w="0" w:type="dxa"/>
            <w:right w:w="108" w:type="dxa"/>
          </w:tblCellMar>
        </w:tblPrEx>
        <w:trPr>
          <w:trHeight w:val="2909" w:hRule="atLeast"/>
        </w:trPr>
        <w:tc>
          <w:tcPr>
            <w:tcW w:w="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cs="Arial"/>
                <w:color w:val="000000"/>
                <w:kern w:val="0"/>
                <w:sz w:val="20"/>
                <w:szCs w:val="20"/>
                <w:lang w:val="en-US" w:eastAsia="zh-CN"/>
              </w:rPr>
            </w:pPr>
            <w:r>
              <w:rPr>
                <w:rFonts w:hint="eastAsia" w:ascii="Arial" w:hAnsi="Arial" w:cs="Arial"/>
                <w:color w:val="000000"/>
                <w:kern w:val="0"/>
                <w:sz w:val="20"/>
                <w:szCs w:val="20"/>
                <w:lang w:val="en-US" w:eastAsia="zh-CN"/>
              </w:rPr>
              <w:t>2</w:t>
            </w:r>
          </w:p>
        </w:tc>
        <w:tc>
          <w:tcPr>
            <w:tcW w:w="3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313</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Arial" w:hAnsi="Arial" w:cs="Arial"/>
                <w:color w:val="000000"/>
                <w:kern w:val="0"/>
                <w:sz w:val="20"/>
                <w:szCs w:val="20"/>
              </w:rPr>
            </w:pPr>
            <w:r>
              <w:rPr>
                <w:rFonts w:hint="eastAsia" w:ascii="Arial" w:hAnsi="Arial" w:cs="Arial"/>
                <w:color w:val="000000"/>
                <w:kern w:val="0"/>
                <w:sz w:val="20"/>
                <w:szCs w:val="20"/>
              </w:rPr>
              <w:t>长春市军队离休退休干部柳影路休养所</w:t>
            </w:r>
          </w:p>
        </w:tc>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cs="Arial"/>
                <w:color w:val="000000"/>
                <w:kern w:val="0"/>
                <w:sz w:val="10"/>
                <w:szCs w:val="10"/>
                <w:lang w:val="en-US" w:eastAsia="zh-CN"/>
              </w:rPr>
            </w:pPr>
            <w:r>
              <w:rPr>
                <w:rFonts w:hint="eastAsia" w:ascii="Arial" w:hAnsi="Arial" w:cs="Arial"/>
                <w:color w:val="000000"/>
                <w:kern w:val="0"/>
                <w:sz w:val="10"/>
                <w:szCs w:val="10"/>
                <w:lang w:val="en-US" w:eastAsia="zh-CN"/>
              </w:rPr>
              <w:t>339.90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cs="Arial"/>
                <w:color w:val="000000"/>
                <w:kern w:val="0"/>
                <w:sz w:val="10"/>
                <w:szCs w:val="10"/>
                <w:lang w:val="en-US" w:eastAsia="zh-CN"/>
              </w:rPr>
            </w:pPr>
            <w:r>
              <w:rPr>
                <w:rFonts w:hint="eastAsia" w:ascii="Arial" w:hAnsi="Arial" w:cs="Arial"/>
                <w:color w:val="000000"/>
                <w:kern w:val="0"/>
                <w:sz w:val="10"/>
                <w:szCs w:val="10"/>
                <w:lang w:val="en-US" w:eastAsia="zh-CN"/>
              </w:rPr>
              <w:t>274.10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cs="Arial"/>
                <w:color w:val="000000"/>
                <w:kern w:val="0"/>
                <w:sz w:val="10"/>
                <w:szCs w:val="10"/>
                <w:lang w:val="en-US" w:eastAsia="zh-CN"/>
              </w:rPr>
            </w:pPr>
            <w:r>
              <w:rPr>
                <w:rFonts w:hint="eastAsia" w:ascii="Arial" w:hAnsi="Arial" w:cs="Arial"/>
                <w:color w:val="000000"/>
                <w:kern w:val="0"/>
                <w:sz w:val="10"/>
                <w:szCs w:val="10"/>
                <w:lang w:val="en-US" w:eastAsia="zh-CN"/>
              </w:rPr>
              <w:t>274.10</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pacing w:val="-12"/>
                <w:kern w:val="0"/>
                <w:sz w:val="10"/>
                <w:szCs w:val="10"/>
                <w:lang w:val="en-US" w:eastAsia="zh-CN"/>
              </w:rPr>
            </w:pPr>
            <w:r>
              <w:rPr>
                <w:rFonts w:hint="eastAsia" w:ascii="Arial" w:hAnsi="Arial" w:cs="Arial"/>
                <w:color w:val="000000"/>
                <w:spacing w:val="-12"/>
                <w:kern w:val="0"/>
                <w:sz w:val="10"/>
                <w:szCs w:val="10"/>
                <w:lang w:val="en-US" w:eastAsia="zh-CN"/>
              </w:rPr>
              <w:t>0.00</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pacing w:val="-12"/>
                <w:kern w:val="0"/>
                <w:sz w:val="10"/>
                <w:szCs w:val="10"/>
                <w:lang w:val="en-US" w:eastAsia="zh-CN"/>
              </w:rPr>
            </w:pPr>
            <w:r>
              <w:rPr>
                <w:rFonts w:hint="eastAsia" w:ascii="Arial" w:hAnsi="Arial" w:cs="Arial"/>
                <w:color w:val="000000"/>
                <w:spacing w:val="-12"/>
                <w:kern w:val="0"/>
                <w:sz w:val="10"/>
                <w:szCs w:val="10"/>
                <w:lang w:val="en-US" w:eastAsia="zh-CN"/>
              </w:rPr>
              <w:t>0.00</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pacing w:val="-12"/>
                <w:kern w:val="0"/>
                <w:sz w:val="10"/>
                <w:szCs w:val="10"/>
                <w:lang w:val="en-US" w:eastAsia="zh-CN"/>
              </w:rPr>
            </w:pPr>
            <w:r>
              <w:rPr>
                <w:rFonts w:hint="eastAsia" w:ascii="Arial" w:hAnsi="Arial" w:cs="Arial"/>
                <w:color w:val="000000"/>
                <w:spacing w:val="-12"/>
                <w:kern w:val="0"/>
                <w:sz w:val="10"/>
                <w:szCs w:val="10"/>
                <w:lang w:val="en-US" w:eastAsia="zh-CN"/>
              </w:rPr>
              <w:t>0.00</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pacing w:val="-12"/>
                <w:kern w:val="0"/>
                <w:sz w:val="8"/>
                <w:szCs w:val="8"/>
                <w:lang w:val="en-US" w:eastAsia="zh-CN"/>
              </w:rPr>
            </w:pPr>
            <w:r>
              <w:rPr>
                <w:rFonts w:hint="eastAsia" w:ascii="Arial" w:hAnsi="Arial" w:cs="Arial"/>
                <w:color w:val="000000"/>
                <w:spacing w:val="-12"/>
                <w:kern w:val="0"/>
                <w:sz w:val="8"/>
                <w:szCs w:val="8"/>
                <w:lang w:val="en-US" w:eastAsia="zh-CN"/>
              </w:rPr>
              <w:t>0.00</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pacing w:val="-12"/>
                <w:kern w:val="0"/>
                <w:sz w:val="8"/>
                <w:szCs w:val="8"/>
                <w:lang w:val="en-US" w:eastAsia="zh-CN"/>
              </w:rPr>
            </w:pPr>
            <w:r>
              <w:rPr>
                <w:rFonts w:hint="eastAsia" w:ascii="Arial" w:hAnsi="Arial" w:cs="Arial"/>
                <w:color w:val="000000"/>
                <w:spacing w:val="-12"/>
                <w:kern w:val="0"/>
                <w:sz w:val="8"/>
                <w:szCs w:val="8"/>
                <w:lang w:val="en-US" w:eastAsia="zh-CN"/>
              </w:rPr>
              <w:t>0.00</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pacing w:val="-12"/>
                <w:kern w:val="0"/>
                <w:sz w:val="8"/>
                <w:szCs w:val="8"/>
                <w:lang w:val="en-US" w:eastAsia="zh-CN"/>
              </w:rPr>
            </w:pPr>
            <w:r>
              <w:rPr>
                <w:rFonts w:hint="eastAsia" w:ascii="Arial" w:hAnsi="Arial" w:cs="Arial"/>
                <w:color w:val="000000"/>
                <w:spacing w:val="-12"/>
                <w:kern w:val="0"/>
                <w:sz w:val="8"/>
                <w:szCs w:val="8"/>
                <w:lang w:val="en-US" w:eastAsia="zh-CN"/>
              </w:rPr>
              <w:t>0.00</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pacing w:val="-12"/>
                <w:kern w:val="0"/>
                <w:sz w:val="10"/>
                <w:szCs w:val="10"/>
                <w:lang w:val="en-US" w:eastAsia="zh-CN"/>
              </w:rPr>
            </w:pPr>
            <w:r>
              <w:rPr>
                <w:rFonts w:hint="eastAsia" w:ascii="Arial" w:hAnsi="Arial" w:cs="Arial"/>
                <w:color w:val="000000"/>
                <w:spacing w:val="-12"/>
                <w:kern w:val="0"/>
                <w:sz w:val="10"/>
                <w:szCs w:val="10"/>
                <w:lang w:val="en-US" w:eastAsia="zh-CN"/>
              </w:rPr>
              <w:t>0.00</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kern w:val="0"/>
                <w:sz w:val="10"/>
                <w:szCs w:val="10"/>
                <w:lang w:val="en-US" w:eastAsia="zh-CN"/>
              </w:rPr>
            </w:pPr>
            <w:r>
              <w:rPr>
                <w:rFonts w:hint="eastAsia" w:ascii="Arial" w:hAnsi="Arial" w:cs="Arial"/>
                <w:color w:val="000000"/>
                <w:kern w:val="0"/>
                <w:sz w:val="10"/>
                <w:szCs w:val="10"/>
                <w:lang w:val="en-US" w:eastAsia="zh-CN"/>
              </w:rPr>
              <w:t>0.00</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cs="Arial"/>
                <w:color w:val="000000"/>
                <w:kern w:val="0"/>
                <w:sz w:val="10"/>
                <w:szCs w:val="10"/>
                <w:lang w:val="en-US" w:eastAsia="zh-CN"/>
              </w:rPr>
            </w:pPr>
            <w:r>
              <w:rPr>
                <w:rFonts w:hint="eastAsia" w:ascii="Arial" w:hAnsi="Arial" w:cs="Arial"/>
                <w:color w:val="000000"/>
                <w:kern w:val="0"/>
                <w:sz w:val="10"/>
                <w:szCs w:val="10"/>
                <w:lang w:val="en-US" w:eastAsia="zh-CN"/>
              </w:rPr>
              <w:t>65.80</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cs="Arial"/>
                <w:color w:val="000000"/>
                <w:kern w:val="0"/>
                <w:sz w:val="10"/>
                <w:szCs w:val="10"/>
                <w:lang w:val="en-US" w:eastAsia="zh-CN"/>
              </w:rPr>
            </w:pPr>
            <w:r>
              <w:rPr>
                <w:rFonts w:hint="eastAsia" w:ascii="Arial" w:hAnsi="Arial" w:cs="Arial"/>
                <w:color w:val="000000"/>
                <w:kern w:val="0"/>
                <w:sz w:val="10"/>
                <w:szCs w:val="10"/>
                <w:lang w:val="en-US" w:eastAsia="zh-CN"/>
              </w:rPr>
              <w:t>65.80</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kern w:val="0"/>
                <w:sz w:val="10"/>
                <w:szCs w:val="10"/>
                <w:lang w:val="en-US" w:eastAsia="zh-CN"/>
              </w:rPr>
            </w:pPr>
            <w:r>
              <w:rPr>
                <w:rFonts w:hint="eastAsia" w:ascii="Arial" w:hAnsi="Arial" w:cs="Arial"/>
                <w:color w:val="000000"/>
                <w:kern w:val="0"/>
                <w:sz w:val="10"/>
                <w:szCs w:val="10"/>
                <w:lang w:val="en-US" w:eastAsia="zh-CN"/>
              </w:rPr>
              <w:t>0.00</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kern w:val="0"/>
                <w:sz w:val="10"/>
                <w:szCs w:val="10"/>
                <w:lang w:val="en-US" w:eastAsia="zh-CN"/>
              </w:rPr>
            </w:pPr>
            <w:r>
              <w:rPr>
                <w:rFonts w:hint="eastAsia" w:ascii="Arial" w:hAnsi="Arial" w:cs="Arial"/>
                <w:color w:val="000000"/>
                <w:kern w:val="0"/>
                <w:sz w:val="10"/>
                <w:szCs w:val="10"/>
                <w:lang w:val="en-US" w:eastAsia="zh-CN"/>
              </w:rPr>
              <w:t>0.00</w:t>
            </w: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kern w:val="0"/>
                <w:sz w:val="10"/>
                <w:szCs w:val="10"/>
                <w:lang w:val="en-US" w:eastAsia="zh-CN"/>
              </w:rPr>
            </w:pPr>
            <w:r>
              <w:rPr>
                <w:rFonts w:hint="eastAsia" w:ascii="Arial" w:hAnsi="Arial" w:cs="Arial"/>
                <w:color w:val="000000"/>
                <w:kern w:val="0"/>
                <w:sz w:val="10"/>
                <w:szCs w:val="10"/>
                <w:lang w:val="en-US" w:eastAsia="zh-CN"/>
              </w:rPr>
              <w:t>0.00</w:t>
            </w: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kern w:val="0"/>
                <w:sz w:val="10"/>
                <w:szCs w:val="10"/>
                <w:lang w:val="en-US" w:eastAsia="zh-CN"/>
              </w:rPr>
            </w:pPr>
            <w:r>
              <w:rPr>
                <w:rFonts w:hint="eastAsia" w:ascii="Arial" w:hAnsi="Arial" w:cs="Arial"/>
                <w:color w:val="000000"/>
                <w:kern w:val="0"/>
                <w:sz w:val="10"/>
                <w:szCs w:val="10"/>
                <w:lang w:val="en-US" w:eastAsia="zh-CN"/>
              </w:rPr>
              <w:t>0.00</w:t>
            </w:r>
          </w:p>
        </w:tc>
        <w:tc>
          <w:tcPr>
            <w:tcW w:w="5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kern w:val="0"/>
                <w:sz w:val="10"/>
                <w:szCs w:val="10"/>
                <w:lang w:val="en-US" w:eastAsia="zh-CN"/>
              </w:rPr>
            </w:pPr>
            <w:r>
              <w:rPr>
                <w:rFonts w:hint="eastAsia" w:ascii="Arial" w:hAnsi="Arial" w:cs="Arial"/>
                <w:color w:val="000000"/>
                <w:kern w:val="0"/>
                <w:sz w:val="10"/>
                <w:szCs w:val="10"/>
                <w:lang w:val="en-US" w:eastAsia="zh-CN"/>
              </w:rPr>
              <w:t>0.00</w:t>
            </w:r>
          </w:p>
        </w:tc>
      </w:tr>
      <w:tr>
        <w:tblPrEx>
          <w:tblCellMar>
            <w:top w:w="0" w:type="dxa"/>
            <w:left w:w="108" w:type="dxa"/>
            <w:bottom w:w="0" w:type="dxa"/>
            <w:right w:w="108" w:type="dxa"/>
          </w:tblCellMar>
        </w:tblPrEx>
        <w:trPr>
          <w:trHeight w:val="2909" w:hRule="atLeast"/>
        </w:trPr>
        <w:tc>
          <w:tcPr>
            <w:tcW w:w="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Arial" w:hAnsi="Arial" w:eastAsia="宋体" w:cs="Arial"/>
                <w:color w:val="000000"/>
                <w:sz w:val="20"/>
                <w:szCs w:val="20"/>
                <w:lang w:eastAsia="zh-CN"/>
              </w:rPr>
            </w:pPr>
            <w:r>
              <w:rPr>
                <w:rFonts w:hint="eastAsia" w:ascii="Arial" w:hAnsi="Arial" w:cs="Arial"/>
                <w:color w:val="000000"/>
                <w:kern w:val="0"/>
                <w:sz w:val="20"/>
                <w:szCs w:val="20"/>
                <w:lang w:val="en-US" w:eastAsia="zh-CN"/>
              </w:rPr>
              <w:t>3</w:t>
            </w:r>
          </w:p>
        </w:tc>
        <w:tc>
          <w:tcPr>
            <w:tcW w:w="3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kern w:val="0"/>
                <w:sz w:val="20"/>
                <w:szCs w:val="20"/>
              </w:rPr>
            </w:pPr>
            <w:r>
              <w:rPr>
                <w:rFonts w:ascii="Arial" w:hAnsi="Arial" w:cs="Arial"/>
                <w:color w:val="000000"/>
                <w:kern w:val="0"/>
                <w:sz w:val="20"/>
                <w:szCs w:val="20"/>
              </w:rPr>
              <w:t>313002</w:t>
            </w:r>
          </w:p>
          <w:p>
            <w:pPr>
              <w:widowControl/>
              <w:jc w:val="left"/>
              <w:textAlignment w:val="center"/>
              <w:rPr>
                <w:rFonts w:ascii="Arial" w:hAnsi="Arial" w:cs="Arial"/>
                <w:color w:val="000000"/>
                <w:kern w:val="0"/>
                <w:sz w:val="20"/>
                <w:szCs w:val="20"/>
              </w:rPr>
            </w:pPr>
            <w:r>
              <w:rPr>
                <w:rFonts w:ascii="Arial" w:hAnsi="Arial" w:cs="Arial"/>
                <w:color w:val="000000"/>
                <w:kern w:val="0"/>
                <w:sz w:val="20"/>
                <w:szCs w:val="20"/>
              </w:rPr>
              <w:t>0</w:t>
            </w:r>
          </w:p>
          <w:p>
            <w:pPr>
              <w:widowControl/>
              <w:jc w:val="left"/>
              <w:textAlignment w:val="center"/>
              <w:rPr>
                <w:rFonts w:ascii="Arial" w:hAnsi="Arial" w:cs="Arial"/>
                <w:color w:val="000000"/>
                <w:kern w:val="0"/>
                <w:sz w:val="20"/>
                <w:szCs w:val="20"/>
              </w:rPr>
            </w:pPr>
            <w:r>
              <w:rPr>
                <w:rFonts w:ascii="Arial" w:hAnsi="Arial" w:cs="Arial"/>
                <w:color w:val="000000"/>
                <w:kern w:val="0"/>
                <w:sz w:val="20"/>
                <w:szCs w:val="20"/>
              </w:rPr>
              <w:t>0</w:t>
            </w:r>
          </w:p>
          <w:p>
            <w:pPr>
              <w:widowControl/>
              <w:jc w:val="left"/>
              <w:textAlignment w:val="center"/>
              <w:rPr>
                <w:rFonts w:ascii="Arial" w:hAnsi="Arial" w:cs="Arial"/>
                <w:color w:val="000000"/>
                <w:sz w:val="20"/>
                <w:szCs w:val="20"/>
              </w:rPr>
            </w:pPr>
            <w:r>
              <w:rPr>
                <w:rFonts w:ascii="Arial" w:hAnsi="Arial" w:cs="Arial"/>
                <w:color w:val="000000"/>
                <w:kern w:val="0"/>
                <w:sz w:val="20"/>
                <w:szCs w:val="20"/>
              </w:rPr>
              <w:t>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长春市军队离休退休干部柳影路休养所</w:t>
            </w:r>
          </w:p>
        </w:tc>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eastAsia="宋体" w:cs="宋体"/>
                <w:color w:val="000000"/>
                <w:sz w:val="10"/>
                <w:szCs w:val="10"/>
                <w:lang w:val="en-US" w:eastAsia="zh-CN"/>
              </w:rPr>
            </w:pPr>
            <w:r>
              <w:rPr>
                <w:rFonts w:hint="eastAsia" w:ascii="Arial" w:hAnsi="Arial" w:cs="Arial"/>
                <w:color w:val="000000"/>
                <w:kern w:val="0"/>
                <w:sz w:val="10"/>
                <w:szCs w:val="10"/>
                <w:lang w:val="en-US" w:eastAsia="zh-CN"/>
              </w:rPr>
              <w:t>339.90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eastAsia="宋体" w:cs="宋体"/>
                <w:color w:val="000000"/>
                <w:sz w:val="10"/>
                <w:szCs w:val="10"/>
                <w:lang w:val="en-US" w:eastAsia="zh-CN"/>
              </w:rPr>
            </w:pPr>
            <w:r>
              <w:rPr>
                <w:rFonts w:hint="eastAsia" w:ascii="Arial" w:hAnsi="Arial" w:cs="Arial"/>
                <w:color w:val="000000"/>
                <w:kern w:val="0"/>
                <w:sz w:val="10"/>
                <w:szCs w:val="10"/>
                <w:lang w:val="en-US" w:eastAsia="zh-CN"/>
              </w:rPr>
              <w:t>274.10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eastAsia="宋体" w:cs="宋体"/>
                <w:color w:val="000000"/>
                <w:sz w:val="10"/>
                <w:szCs w:val="10"/>
                <w:lang w:val="en-US" w:eastAsia="zh-CN"/>
              </w:rPr>
            </w:pPr>
            <w:r>
              <w:rPr>
                <w:rFonts w:hint="eastAsia" w:ascii="Arial" w:hAnsi="Arial" w:cs="Arial"/>
                <w:color w:val="000000"/>
                <w:kern w:val="0"/>
                <w:sz w:val="10"/>
                <w:szCs w:val="10"/>
                <w:lang w:val="en-US" w:eastAsia="zh-CN"/>
              </w:rPr>
              <w:t>274.10</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pacing w:val="-12"/>
                <w:sz w:val="10"/>
                <w:szCs w:val="10"/>
              </w:rPr>
            </w:pPr>
            <w:r>
              <w:rPr>
                <w:rFonts w:ascii="Arial" w:hAnsi="Arial" w:cs="Arial"/>
                <w:color w:val="000000"/>
                <w:spacing w:val="-12"/>
                <w:kern w:val="0"/>
                <w:sz w:val="10"/>
                <w:szCs w:val="10"/>
              </w:rPr>
              <w:t>0..00</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pacing w:val="-12"/>
                <w:kern w:val="0"/>
                <w:sz w:val="10"/>
                <w:szCs w:val="10"/>
              </w:rPr>
            </w:pPr>
            <w:r>
              <w:rPr>
                <w:rFonts w:ascii="Arial" w:hAnsi="Arial" w:cs="Arial"/>
                <w:color w:val="000000"/>
                <w:spacing w:val="-12"/>
                <w:kern w:val="0"/>
                <w:sz w:val="10"/>
                <w:szCs w:val="10"/>
              </w:rPr>
              <w:t>0..00</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pacing w:val="-12"/>
                <w:kern w:val="0"/>
                <w:sz w:val="10"/>
                <w:szCs w:val="10"/>
              </w:rPr>
            </w:pPr>
            <w:r>
              <w:rPr>
                <w:rFonts w:ascii="Arial" w:hAnsi="Arial" w:cs="Arial"/>
                <w:color w:val="000000"/>
                <w:spacing w:val="-12"/>
                <w:kern w:val="0"/>
                <w:sz w:val="10"/>
                <w:szCs w:val="10"/>
              </w:rPr>
              <w:t>0..00</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pacing w:val="-12"/>
                <w:kern w:val="0"/>
                <w:sz w:val="8"/>
                <w:szCs w:val="8"/>
              </w:rPr>
            </w:pPr>
            <w:r>
              <w:rPr>
                <w:rFonts w:ascii="Arial" w:hAnsi="Arial" w:cs="Arial"/>
                <w:color w:val="000000"/>
                <w:spacing w:val="-12"/>
                <w:kern w:val="0"/>
                <w:sz w:val="8"/>
                <w:szCs w:val="8"/>
              </w:rPr>
              <w:t>0..00</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pacing w:val="-12"/>
                <w:kern w:val="0"/>
                <w:sz w:val="8"/>
                <w:szCs w:val="8"/>
              </w:rPr>
            </w:pPr>
            <w:r>
              <w:rPr>
                <w:rFonts w:ascii="Arial" w:hAnsi="Arial" w:cs="Arial"/>
                <w:color w:val="000000"/>
                <w:spacing w:val="-12"/>
                <w:kern w:val="0"/>
                <w:sz w:val="8"/>
                <w:szCs w:val="8"/>
              </w:rPr>
              <w:t>0..00</w:t>
            </w:r>
          </w:p>
        </w:tc>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pacing w:val="-12"/>
                <w:kern w:val="0"/>
                <w:sz w:val="8"/>
                <w:szCs w:val="8"/>
              </w:rPr>
            </w:pPr>
            <w:r>
              <w:rPr>
                <w:rFonts w:ascii="Arial" w:hAnsi="Arial" w:cs="Arial"/>
                <w:color w:val="000000"/>
                <w:spacing w:val="-12"/>
                <w:kern w:val="0"/>
                <w:sz w:val="8"/>
                <w:szCs w:val="8"/>
              </w:rPr>
              <w:t>0..00</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pacing w:val="-12"/>
                <w:kern w:val="0"/>
                <w:sz w:val="10"/>
                <w:szCs w:val="10"/>
              </w:rPr>
            </w:pPr>
            <w:r>
              <w:rPr>
                <w:rFonts w:ascii="Arial" w:hAnsi="Arial" w:cs="Arial"/>
                <w:color w:val="000000"/>
                <w:spacing w:val="-12"/>
                <w:kern w:val="0"/>
                <w:sz w:val="10"/>
                <w:szCs w:val="10"/>
              </w:rPr>
              <w:t>0..00</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0"/>
                <w:szCs w:val="10"/>
              </w:rPr>
            </w:pPr>
            <w:r>
              <w:rPr>
                <w:rFonts w:ascii="Arial" w:hAnsi="Arial" w:cs="Arial"/>
                <w:color w:val="000000"/>
                <w:kern w:val="0"/>
                <w:sz w:val="10"/>
                <w:szCs w:val="10"/>
              </w:rPr>
              <w:t>0.00</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eastAsia="宋体" w:cs="宋体"/>
                <w:color w:val="000000"/>
                <w:sz w:val="10"/>
                <w:szCs w:val="10"/>
                <w:lang w:val="en-US" w:eastAsia="zh-CN"/>
              </w:rPr>
            </w:pPr>
            <w:r>
              <w:rPr>
                <w:rFonts w:hint="eastAsia" w:ascii="Arial" w:hAnsi="Arial" w:cs="Arial"/>
                <w:color w:val="000000"/>
                <w:kern w:val="0"/>
                <w:sz w:val="10"/>
                <w:szCs w:val="10"/>
                <w:lang w:val="en-US" w:eastAsia="zh-CN"/>
              </w:rPr>
              <w:t>65.80</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eastAsia="宋体" w:cs="宋体"/>
                <w:color w:val="000000"/>
                <w:sz w:val="10"/>
                <w:szCs w:val="10"/>
                <w:lang w:val="en-US" w:eastAsia="zh-CN"/>
              </w:rPr>
            </w:pPr>
            <w:r>
              <w:rPr>
                <w:rFonts w:hint="eastAsia" w:ascii="Arial" w:hAnsi="Arial" w:cs="Arial"/>
                <w:color w:val="000000"/>
                <w:kern w:val="0"/>
                <w:sz w:val="10"/>
                <w:szCs w:val="10"/>
                <w:lang w:val="en-US" w:eastAsia="zh-CN"/>
              </w:rPr>
              <w:t>65.80</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0"/>
                <w:szCs w:val="10"/>
              </w:rPr>
            </w:pPr>
            <w:r>
              <w:rPr>
                <w:rFonts w:ascii="Arial" w:hAnsi="Arial" w:cs="Arial"/>
                <w:color w:val="000000"/>
                <w:kern w:val="0"/>
                <w:sz w:val="10"/>
                <w:szCs w:val="10"/>
              </w:rPr>
              <w:t>0.00</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0"/>
                <w:szCs w:val="10"/>
              </w:rPr>
            </w:pPr>
            <w:r>
              <w:rPr>
                <w:rFonts w:ascii="Arial" w:hAnsi="Arial" w:cs="Arial"/>
                <w:color w:val="000000"/>
                <w:kern w:val="0"/>
                <w:sz w:val="10"/>
                <w:szCs w:val="10"/>
              </w:rPr>
              <w:t>0.00</w:t>
            </w: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0"/>
                <w:szCs w:val="10"/>
              </w:rPr>
            </w:pPr>
            <w:r>
              <w:rPr>
                <w:rFonts w:ascii="Arial" w:hAnsi="Arial" w:cs="Arial"/>
                <w:color w:val="000000"/>
                <w:kern w:val="0"/>
                <w:sz w:val="10"/>
                <w:szCs w:val="10"/>
              </w:rPr>
              <w:t>0.00</w:t>
            </w: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0"/>
                <w:szCs w:val="10"/>
              </w:rPr>
            </w:pPr>
            <w:r>
              <w:rPr>
                <w:rFonts w:ascii="Arial" w:hAnsi="Arial" w:cs="Arial"/>
                <w:color w:val="000000"/>
                <w:kern w:val="0"/>
                <w:sz w:val="10"/>
                <w:szCs w:val="10"/>
              </w:rPr>
              <w:t>0.00</w:t>
            </w:r>
          </w:p>
        </w:tc>
        <w:tc>
          <w:tcPr>
            <w:tcW w:w="5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0"/>
                <w:szCs w:val="10"/>
              </w:rPr>
            </w:pPr>
            <w:r>
              <w:rPr>
                <w:rFonts w:ascii="Arial" w:hAnsi="Arial" w:cs="Arial"/>
                <w:color w:val="000000"/>
                <w:kern w:val="0"/>
                <w:sz w:val="10"/>
                <w:szCs w:val="10"/>
              </w:rPr>
              <w:t>0.00</w:t>
            </w:r>
          </w:p>
        </w:tc>
      </w:tr>
    </w:tbl>
    <w:p/>
    <w:p/>
    <w:p/>
    <w:p/>
    <w:p/>
    <w:p/>
    <w:p/>
    <w:p/>
    <w:p/>
    <w:p/>
    <w:p/>
    <w:p/>
    <w:p/>
    <w:p/>
    <w:p>
      <w:pPr>
        <w:rPr>
          <w:rFonts w:ascii="仿宋" w:hAnsi="仿宋" w:eastAsia="仿宋" w:cs="仿宋"/>
          <w:bCs/>
          <w:color w:val="000000"/>
          <w:sz w:val="32"/>
          <w:szCs w:val="32"/>
        </w:rPr>
      </w:pPr>
      <w:r>
        <w:t xml:space="preserve">                                                                                                   </w:t>
      </w:r>
    </w:p>
    <w:p>
      <w:pPr>
        <w:widowControl/>
        <w:numPr>
          <w:ilvl w:val="0"/>
          <w:numId w:val="0"/>
        </w:numPr>
        <w:spacing w:line="360" w:lineRule="auto"/>
        <w:jc w:val="left"/>
        <w:rPr>
          <w:rFonts w:ascii="仿宋" w:hAnsi="仿宋" w:eastAsia="仿宋" w:cs="仿宋"/>
          <w:bCs/>
          <w:color w:val="000000"/>
          <w:sz w:val="32"/>
          <w:szCs w:val="32"/>
        </w:rPr>
      </w:pPr>
    </w:p>
    <w:p>
      <w:pPr>
        <w:widowControl/>
        <w:numPr>
          <w:ilvl w:val="0"/>
          <w:numId w:val="0"/>
        </w:numPr>
        <w:spacing w:line="360" w:lineRule="auto"/>
        <w:jc w:val="left"/>
        <w:rPr>
          <w:rFonts w:ascii="仿宋" w:hAnsi="仿宋" w:eastAsia="仿宋" w:cs="仿宋"/>
          <w:bCs/>
          <w:color w:val="000000"/>
          <w:sz w:val="32"/>
          <w:szCs w:val="32"/>
        </w:rPr>
      </w:pPr>
    </w:p>
    <w:p>
      <w:pPr>
        <w:widowControl/>
        <w:numPr>
          <w:ilvl w:val="0"/>
          <w:numId w:val="0"/>
        </w:numPr>
        <w:spacing w:line="360" w:lineRule="auto"/>
        <w:jc w:val="left"/>
        <w:rPr>
          <w:rFonts w:ascii="仿宋" w:hAnsi="仿宋" w:eastAsia="仿宋" w:cs="仿宋"/>
          <w:bCs/>
          <w:color w:val="000000"/>
          <w:sz w:val="32"/>
          <w:szCs w:val="32"/>
        </w:rPr>
      </w:pPr>
    </w:p>
    <w:p>
      <w:pPr>
        <w:widowControl/>
        <w:numPr>
          <w:ilvl w:val="0"/>
          <w:numId w:val="0"/>
        </w:numPr>
        <w:spacing w:line="360" w:lineRule="auto"/>
        <w:jc w:val="left"/>
        <w:rPr>
          <w:rFonts w:ascii="仿宋" w:hAnsi="仿宋" w:eastAsia="仿宋" w:cs="仿宋"/>
          <w:bCs/>
          <w:color w:val="000000"/>
          <w:sz w:val="32"/>
          <w:szCs w:val="32"/>
        </w:rPr>
      </w:pPr>
    </w:p>
    <w:p>
      <w:pPr>
        <w:widowControl/>
        <w:numPr>
          <w:ilvl w:val="0"/>
          <w:numId w:val="0"/>
        </w:numPr>
        <w:spacing w:line="360" w:lineRule="auto"/>
        <w:jc w:val="left"/>
        <w:rPr>
          <w:rFonts w:ascii="仿宋" w:hAnsi="仿宋" w:eastAsia="仿宋" w:cs="仿宋"/>
          <w:bCs/>
          <w:color w:val="000000"/>
          <w:sz w:val="32"/>
          <w:szCs w:val="32"/>
        </w:rPr>
      </w:pPr>
    </w:p>
    <w:p>
      <w:pPr>
        <w:widowControl/>
        <w:numPr>
          <w:ilvl w:val="0"/>
          <w:numId w:val="0"/>
        </w:numPr>
        <w:spacing w:line="360" w:lineRule="auto"/>
        <w:jc w:val="left"/>
        <w:rPr>
          <w:rFonts w:ascii="仿宋" w:hAnsi="仿宋" w:eastAsia="仿宋" w:cs="仿宋"/>
          <w:bCs/>
          <w:color w:val="000000"/>
          <w:sz w:val="32"/>
          <w:szCs w:val="32"/>
        </w:rPr>
      </w:pPr>
    </w:p>
    <w:p>
      <w:pPr>
        <w:widowControl/>
        <w:numPr>
          <w:ilvl w:val="0"/>
          <w:numId w:val="0"/>
        </w:numPr>
        <w:spacing w:line="360" w:lineRule="auto"/>
        <w:jc w:val="left"/>
        <w:rPr>
          <w:rFonts w:ascii="仿宋" w:hAnsi="仿宋" w:eastAsia="仿宋" w:cs="仿宋"/>
          <w:bCs/>
          <w:color w:val="000000"/>
          <w:sz w:val="32"/>
          <w:szCs w:val="32"/>
        </w:rPr>
      </w:pPr>
    </w:p>
    <w:p>
      <w:pPr>
        <w:widowControl/>
        <w:numPr>
          <w:ilvl w:val="0"/>
          <w:numId w:val="0"/>
        </w:numPr>
        <w:spacing w:line="360" w:lineRule="auto"/>
        <w:jc w:val="left"/>
        <w:rPr>
          <w:rFonts w:ascii="仿宋" w:hAnsi="仿宋" w:eastAsia="仿宋" w:cs="仿宋"/>
          <w:bCs/>
          <w:color w:val="000000"/>
          <w:sz w:val="32"/>
          <w:szCs w:val="32"/>
        </w:rPr>
      </w:pPr>
    </w:p>
    <w:p>
      <w:pPr>
        <w:widowControl/>
        <w:numPr>
          <w:ilvl w:val="0"/>
          <w:numId w:val="0"/>
        </w:numPr>
        <w:spacing w:line="360" w:lineRule="auto"/>
        <w:jc w:val="left"/>
        <w:rPr>
          <w:rFonts w:ascii="仿宋" w:hAnsi="仿宋" w:eastAsia="仿宋" w:cs="仿宋"/>
          <w:bCs/>
          <w:color w:val="000000"/>
          <w:sz w:val="32"/>
          <w:szCs w:val="32"/>
        </w:rPr>
      </w:pPr>
    </w:p>
    <w:p>
      <w:pPr>
        <w:widowControl/>
        <w:numPr>
          <w:ilvl w:val="0"/>
          <w:numId w:val="3"/>
        </w:numPr>
        <w:spacing w:line="360" w:lineRule="auto"/>
        <w:jc w:val="left"/>
        <w:rPr>
          <w:rFonts w:ascii="仿宋" w:hAnsi="仿宋" w:eastAsia="仿宋" w:cs="仿宋"/>
          <w:bCs/>
          <w:color w:val="000000"/>
          <w:sz w:val="32"/>
          <w:szCs w:val="32"/>
        </w:rPr>
      </w:pPr>
      <w:r>
        <w:rPr>
          <w:rFonts w:hint="eastAsia" w:ascii="仿宋" w:hAnsi="仿宋" w:eastAsia="仿宋" w:cs="仿宋"/>
          <w:bCs/>
          <w:color w:val="000000"/>
          <w:sz w:val="32"/>
          <w:szCs w:val="32"/>
        </w:rPr>
        <w:t>支出总表</w:t>
      </w:r>
    </w:p>
    <w:p>
      <w:pPr>
        <w:widowControl/>
        <w:spacing w:line="360" w:lineRule="auto"/>
        <w:jc w:val="center"/>
        <w:rPr>
          <w:rFonts w:ascii="宋体" w:hAnsi="Times New Roman" w:cs="宋体"/>
          <w:b/>
          <w:w w:val="95"/>
          <w:kern w:val="0"/>
          <w:sz w:val="24"/>
          <w:szCs w:val="24"/>
        </w:rPr>
      </w:pPr>
      <w:r>
        <w:rPr>
          <w:rFonts w:hint="eastAsia" w:ascii="宋体" w:hAnsi="Times New Roman" w:cs="宋体"/>
          <w:b/>
          <w:w w:val="95"/>
          <w:kern w:val="0"/>
          <w:sz w:val="24"/>
          <w:szCs w:val="24"/>
        </w:rPr>
        <w:t>支出总表</w:t>
      </w:r>
    </w:p>
    <w:p>
      <w:pPr>
        <w:pStyle w:val="3"/>
        <w:kinsoku w:val="0"/>
        <w:overflowPunct w:val="0"/>
        <w:ind w:left="2364"/>
        <w:jc w:val="right"/>
        <w:rPr>
          <w:rFonts w:ascii="仿宋" w:hAnsi="仿宋" w:eastAsia="仿宋" w:cs="仿宋"/>
          <w:bCs/>
          <w:color w:val="000000"/>
        </w:rPr>
      </w:pPr>
      <w:r>
        <w:rPr>
          <w:rFonts w:hint="eastAsia"/>
          <w:w w:val="95"/>
          <w:sz w:val="20"/>
          <w:szCs w:val="20"/>
        </w:rPr>
        <w:t>单位：万元</w:t>
      </w:r>
    </w:p>
    <w:tbl>
      <w:tblPr>
        <w:tblStyle w:val="4"/>
        <w:tblW w:w="9315" w:type="dxa"/>
        <w:tblInd w:w="93" w:type="dxa"/>
        <w:tblLayout w:type="autofit"/>
        <w:tblCellMar>
          <w:top w:w="0" w:type="dxa"/>
          <w:left w:w="108" w:type="dxa"/>
          <w:bottom w:w="0" w:type="dxa"/>
          <w:right w:w="108" w:type="dxa"/>
        </w:tblCellMar>
      </w:tblPr>
      <w:tblGrid>
        <w:gridCol w:w="603"/>
        <w:gridCol w:w="1107"/>
        <w:gridCol w:w="1934"/>
        <w:gridCol w:w="951"/>
        <w:gridCol w:w="1030"/>
        <w:gridCol w:w="1131"/>
        <w:gridCol w:w="923"/>
        <w:gridCol w:w="824"/>
        <w:gridCol w:w="812"/>
      </w:tblGrid>
      <w:tr>
        <w:tblPrEx>
          <w:tblCellMar>
            <w:top w:w="0" w:type="dxa"/>
            <w:left w:w="108" w:type="dxa"/>
            <w:bottom w:w="0" w:type="dxa"/>
            <w:right w:w="108" w:type="dxa"/>
          </w:tblCellMar>
        </w:tblPrEx>
        <w:trPr>
          <w:trHeight w:val="840" w:hRule="atLeast"/>
        </w:trPr>
        <w:tc>
          <w:tcPr>
            <w:tcW w:w="6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序号</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科目编码</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功能分类科目名称</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合计</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基本支出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项目支出</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事业单位经营支出</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上缴上级支出</w:t>
            </w:r>
          </w:p>
        </w:tc>
        <w:tc>
          <w:tcPr>
            <w:tcW w:w="8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对附属单位补助支出</w:t>
            </w:r>
          </w:p>
        </w:tc>
      </w:tr>
      <w:tr>
        <w:tblPrEx>
          <w:tblCellMar>
            <w:top w:w="0" w:type="dxa"/>
            <w:left w:w="108" w:type="dxa"/>
            <w:bottom w:w="0" w:type="dxa"/>
            <w:right w:w="108" w:type="dxa"/>
          </w:tblCellMar>
        </w:tblPrEx>
        <w:trPr>
          <w:trHeight w:val="255" w:hRule="atLeast"/>
        </w:trPr>
        <w:tc>
          <w:tcPr>
            <w:tcW w:w="6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w:t>
            </w:r>
          </w:p>
        </w:tc>
        <w:tc>
          <w:tcPr>
            <w:tcW w:w="1107"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合计</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339.90</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203.32</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136.58</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824" w:type="dxa"/>
            <w:tcBorders>
              <w:top w:val="single" w:color="000000" w:sz="4" w:space="0"/>
              <w:left w:val="single" w:color="000000" w:sz="4" w:space="0"/>
              <w:bottom w:val="single" w:color="000000" w:sz="4" w:space="0"/>
              <w:right w:val="single" w:color="000000" w:sz="4" w:space="0"/>
            </w:tcBorders>
            <w:vAlign w:val="center"/>
          </w:tcPr>
          <w:p>
            <w:pPr>
              <w:jc w:val="right"/>
              <w:rPr>
                <w:rFonts w:ascii="Arial" w:hAnsi="Arial" w:cs="Arial"/>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right"/>
              <w:rPr>
                <w:rFonts w:ascii="Arial" w:hAnsi="Arial" w:cs="Arial"/>
                <w:color w:val="000000"/>
                <w:sz w:val="20"/>
                <w:szCs w:val="20"/>
              </w:rPr>
            </w:pPr>
          </w:p>
        </w:tc>
      </w:tr>
      <w:tr>
        <w:tblPrEx>
          <w:tblCellMar>
            <w:top w:w="0" w:type="dxa"/>
            <w:left w:w="108" w:type="dxa"/>
            <w:bottom w:w="0" w:type="dxa"/>
            <w:right w:w="108" w:type="dxa"/>
          </w:tblCellMar>
        </w:tblPrEx>
        <w:trPr>
          <w:trHeight w:val="720" w:hRule="atLeast"/>
        </w:trPr>
        <w:tc>
          <w:tcPr>
            <w:tcW w:w="6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208</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社会保障和就业支出</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306.20</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169.62</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136.58</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824" w:type="dxa"/>
            <w:tcBorders>
              <w:top w:val="single" w:color="000000" w:sz="4" w:space="0"/>
              <w:left w:val="single" w:color="000000" w:sz="4" w:space="0"/>
              <w:bottom w:val="single" w:color="000000" w:sz="4" w:space="0"/>
              <w:right w:val="single" w:color="000000" w:sz="4" w:space="0"/>
            </w:tcBorders>
            <w:vAlign w:val="center"/>
          </w:tcPr>
          <w:p>
            <w:pPr>
              <w:jc w:val="right"/>
              <w:rPr>
                <w:rFonts w:ascii="Arial" w:hAnsi="Arial" w:cs="Arial"/>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right"/>
              <w:rPr>
                <w:rFonts w:ascii="Arial" w:hAnsi="Arial" w:cs="Arial"/>
                <w:color w:val="000000"/>
                <w:sz w:val="20"/>
                <w:szCs w:val="20"/>
              </w:rPr>
            </w:pPr>
          </w:p>
        </w:tc>
      </w:tr>
      <w:tr>
        <w:tblPrEx>
          <w:tblCellMar>
            <w:top w:w="0" w:type="dxa"/>
            <w:left w:w="108" w:type="dxa"/>
            <w:bottom w:w="0" w:type="dxa"/>
            <w:right w:w="108" w:type="dxa"/>
          </w:tblCellMar>
        </w:tblPrEx>
        <w:trPr>
          <w:trHeight w:val="720" w:hRule="atLeast"/>
        </w:trPr>
        <w:tc>
          <w:tcPr>
            <w:tcW w:w="6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3</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20805</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行政事业单位养老支出</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18.88</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ascii="Arial" w:hAnsi="Arial" w:cs="Arial"/>
                <w:color w:val="000000"/>
                <w:kern w:val="0"/>
                <w:sz w:val="20"/>
                <w:szCs w:val="20"/>
              </w:rPr>
              <w:t>18.</w:t>
            </w:r>
            <w:r>
              <w:rPr>
                <w:rFonts w:hint="eastAsia" w:ascii="Arial" w:hAnsi="Arial" w:cs="Arial"/>
                <w:color w:val="000000"/>
                <w:kern w:val="0"/>
                <w:sz w:val="20"/>
                <w:szCs w:val="20"/>
                <w:lang w:val="en-US" w:eastAsia="zh-CN"/>
              </w:rPr>
              <w:t>88</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824" w:type="dxa"/>
            <w:tcBorders>
              <w:top w:val="single" w:color="000000" w:sz="4" w:space="0"/>
              <w:left w:val="single" w:color="000000" w:sz="4" w:space="0"/>
              <w:bottom w:val="single" w:color="000000" w:sz="4" w:space="0"/>
              <w:right w:val="single" w:color="000000" w:sz="4" w:space="0"/>
            </w:tcBorders>
            <w:vAlign w:val="center"/>
          </w:tcPr>
          <w:p>
            <w:pPr>
              <w:jc w:val="right"/>
              <w:rPr>
                <w:rFonts w:ascii="Arial" w:hAnsi="Arial" w:cs="Arial"/>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right"/>
              <w:rPr>
                <w:rFonts w:ascii="Arial" w:hAnsi="Arial" w:cs="Arial"/>
                <w:color w:val="000000"/>
                <w:sz w:val="20"/>
                <w:szCs w:val="20"/>
              </w:rPr>
            </w:pPr>
          </w:p>
        </w:tc>
      </w:tr>
      <w:tr>
        <w:tblPrEx>
          <w:tblCellMar>
            <w:top w:w="0" w:type="dxa"/>
            <w:left w:w="108" w:type="dxa"/>
            <w:bottom w:w="0" w:type="dxa"/>
            <w:right w:w="108" w:type="dxa"/>
          </w:tblCellMar>
        </w:tblPrEx>
        <w:trPr>
          <w:trHeight w:val="1200" w:hRule="atLeast"/>
        </w:trPr>
        <w:tc>
          <w:tcPr>
            <w:tcW w:w="6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4</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2080505</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机关事业单位基本养老保险缴费支出</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Arial" w:hAnsi="Arial" w:eastAsia="宋体" w:cs="Arial"/>
                <w:color w:val="000000"/>
                <w:sz w:val="20"/>
                <w:szCs w:val="20"/>
                <w:lang w:val="en-US" w:eastAsia="zh-CN"/>
              </w:rPr>
            </w:pPr>
            <w:r>
              <w:rPr>
                <w:rFonts w:ascii="Arial" w:hAnsi="Arial" w:cs="Arial"/>
                <w:color w:val="000000"/>
                <w:kern w:val="0"/>
                <w:sz w:val="20"/>
                <w:szCs w:val="20"/>
              </w:rPr>
              <w:t>18.6</w:t>
            </w:r>
            <w:r>
              <w:rPr>
                <w:rFonts w:hint="eastAsia" w:ascii="Arial" w:hAnsi="Arial" w:cs="Arial"/>
                <w:color w:val="000000"/>
                <w:kern w:val="0"/>
                <w:sz w:val="20"/>
                <w:szCs w:val="20"/>
                <w:lang w:val="en-US" w:eastAsia="zh-CN"/>
              </w:rPr>
              <w:t>0</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Arial" w:hAnsi="Arial" w:eastAsia="宋体" w:cs="Arial"/>
                <w:color w:val="000000"/>
                <w:sz w:val="20"/>
                <w:szCs w:val="20"/>
                <w:lang w:val="en-US" w:eastAsia="zh-CN"/>
              </w:rPr>
            </w:pPr>
            <w:r>
              <w:rPr>
                <w:rFonts w:ascii="Arial" w:hAnsi="Arial" w:cs="Arial"/>
                <w:color w:val="000000"/>
                <w:kern w:val="0"/>
                <w:sz w:val="20"/>
                <w:szCs w:val="20"/>
              </w:rPr>
              <w:t>18.6</w:t>
            </w:r>
            <w:r>
              <w:rPr>
                <w:rFonts w:hint="eastAsia" w:ascii="Arial" w:hAnsi="Arial" w:cs="Arial"/>
                <w:color w:val="000000"/>
                <w:kern w:val="0"/>
                <w:sz w:val="20"/>
                <w:szCs w:val="20"/>
                <w:lang w:val="en-US" w:eastAsia="zh-CN"/>
              </w:rPr>
              <w:t>0</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824" w:type="dxa"/>
            <w:tcBorders>
              <w:top w:val="single" w:color="000000" w:sz="4" w:space="0"/>
              <w:left w:val="single" w:color="000000" w:sz="4" w:space="0"/>
              <w:bottom w:val="single" w:color="000000" w:sz="4" w:space="0"/>
              <w:right w:val="single" w:color="000000" w:sz="4" w:space="0"/>
            </w:tcBorders>
            <w:vAlign w:val="center"/>
          </w:tcPr>
          <w:p>
            <w:pPr>
              <w:jc w:val="right"/>
              <w:rPr>
                <w:rFonts w:ascii="Arial" w:hAnsi="Arial" w:cs="Arial"/>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right"/>
              <w:rPr>
                <w:rFonts w:ascii="Arial" w:hAnsi="Arial" w:cs="Arial"/>
                <w:color w:val="000000"/>
                <w:sz w:val="20"/>
                <w:szCs w:val="20"/>
              </w:rPr>
            </w:pPr>
          </w:p>
        </w:tc>
      </w:tr>
      <w:tr>
        <w:tblPrEx>
          <w:tblCellMar>
            <w:top w:w="0" w:type="dxa"/>
            <w:left w:w="108" w:type="dxa"/>
            <w:bottom w:w="0" w:type="dxa"/>
            <w:right w:w="108" w:type="dxa"/>
          </w:tblCellMar>
        </w:tblPrEx>
        <w:trPr>
          <w:trHeight w:val="785" w:hRule="atLeast"/>
        </w:trPr>
        <w:tc>
          <w:tcPr>
            <w:tcW w:w="6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5</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2080506</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Arial" w:hAnsi="Arial" w:cs="Arial"/>
                <w:color w:val="000000"/>
                <w:kern w:val="0"/>
                <w:sz w:val="20"/>
                <w:szCs w:val="20"/>
              </w:rPr>
            </w:pPr>
            <w:r>
              <w:rPr>
                <w:rFonts w:hint="eastAsia" w:ascii="Arial" w:hAnsi="Arial" w:cs="Arial"/>
                <w:color w:val="000000"/>
                <w:kern w:val="0"/>
                <w:sz w:val="20"/>
                <w:szCs w:val="20"/>
              </w:rPr>
              <w:t>　机关事业单位</w:t>
            </w:r>
            <w:r>
              <w:rPr>
                <w:rFonts w:hint="eastAsia" w:ascii="Arial" w:hAnsi="Arial" w:cs="Arial"/>
                <w:color w:val="000000"/>
                <w:kern w:val="0"/>
                <w:sz w:val="20"/>
                <w:szCs w:val="20"/>
                <w:lang w:val="en-US" w:eastAsia="zh-CN"/>
              </w:rPr>
              <w:t>职业年金</w:t>
            </w:r>
            <w:r>
              <w:rPr>
                <w:rFonts w:hint="eastAsia" w:ascii="Arial" w:hAnsi="Arial" w:cs="Arial"/>
                <w:color w:val="000000"/>
                <w:kern w:val="0"/>
                <w:sz w:val="20"/>
                <w:szCs w:val="20"/>
              </w:rPr>
              <w:t>缴费支出</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0.28</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0.28</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0.00</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0.00</w:t>
            </w:r>
          </w:p>
        </w:tc>
        <w:tc>
          <w:tcPr>
            <w:tcW w:w="824" w:type="dxa"/>
            <w:tcBorders>
              <w:top w:val="single" w:color="000000" w:sz="4" w:space="0"/>
              <w:left w:val="single" w:color="000000" w:sz="4" w:space="0"/>
              <w:bottom w:val="single" w:color="000000" w:sz="4" w:space="0"/>
              <w:right w:val="single" w:color="000000" w:sz="4" w:space="0"/>
            </w:tcBorders>
            <w:vAlign w:val="center"/>
          </w:tcPr>
          <w:p>
            <w:pPr>
              <w:jc w:val="right"/>
              <w:rPr>
                <w:rFonts w:ascii="Arial" w:hAnsi="Arial" w:cs="Arial"/>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right"/>
              <w:rPr>
                <w:rFonts w:ascii="Arial" w:hAnsi="Arial" w:cs="Arial"/>
                <w:color w:val="000000"/>
                <w:sz w:val="20"/>
                <w:szCs w:val="20"/>
              </w:rPr>
            </w:pPr>
          </w:p>
        </w:tc>
      </w:tr>
      <w:tr>
        <w:tblPrEx>
          <w:tblCellMar>
            <w:top w:w="0" w:type="dxa"/>
            <w:left w:w="108" w:type="dxa"/>
            <w:bottom w:w="0" w:type="dxa"/>
            <w:right w:w="108" w:type="dxa"/>
          </w:tblCellMar>
        </w:tblPrEx>
        <w:trPr>
          <w:trHeight w:val="480" w:hRule="atLeast"/>
        </w:trPr>
        <w:tc>
          <w:tcPr>
            <w:tcW w:w="6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Arial" w:hAnsi="Arial" w:eastAsia="宋体" w:cs="Arial"/>
                <w:color w:val="000000"/>
                <w:sz w:val="20"/>
                <w:szCs w:val="20"/>
                <w:lang w:val="en-US" w:eastAsia="zh-CN"/>
              </w:rPr>
            </w:pPr>
            <w:r>
              <w:rPr>
                <w:rFonts w:hint="eastAsia" w:ascii="Arial" w:hAnsi="Arial" w:cs="Arial"/>
                <w:color w:val="000000"/>
                <w:sz w:val="20"/>
                <w:szCs w:val="20"/>
                <w:lang w:val="en-US" w:eastAsia="zh-CN"/>
              </w:rPr>
              <w:t>6</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20809</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退役安置</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287.32</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150.74</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136.58</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824" w:type="dxa"/>
            <w:tcBorders>
              <w:top w:val="single" w:color="000000" w:sz="4" w:space="0"/>
              <w:left w:val="single" w:color="000000" w:sz="4" w:space="0"/>
              <w:bottom w:val="single" w:color="000000" w:sz="4" w:space="0"/>
              <w:right w:val="single" w:color="000000" w:sz="4" w:space="0"/>
            </w:tcBorders>
            <w:vAlign w:val="center"/>
          </w:tcPr>
          <w:p>
            <w:pPr>
              <w:jc w:val="right"/>
              <w:rPr>
                <w:rFonts w:ascii="Arial" w:hAnsi="Arial" w:cs="Arial"/>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right"/>
              <w:rPr>
                <w:rFonts w:ascii="Arial" w:hAnsi="Arial" w:cs="Arial"/>
                <w:color w:val="000000"/>
                <w:sz w:val="20"/>
                <w:szCs w:val="20"/>
              </w:rPr>
            </w:pPr>
          </w:p>
        </w:tc>
      </w:tr>
      <w:tr>
        <w:tblPrEx>
          <w:tblCellMar>
            <w:top w:w="0" w:type="dxa"/>
            <w:left w:w="108" w:type="dxa"/>
            <w:bottom w:w="0" w:type="dxa"/>
            <w:right w:w="108" w:type="dxa"/>
          </w:tblCellMar>
        </w:tblPrEx>
        <w:trPr>
          <w:trHeight w:val="960" w:hRule="atLeast"/>
        </w:trPr>
        <w:tc>
          <w:tcPr>
            <w:tcW w:w="6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Arial" w:hAnsi="Arial" w:eastAsia="宋体" w:cs="Arial"/>
                <w:color w:val="000000"/>
                <w:sz w:val="20"/>
                <w:szCs w:val="20"/>
                <w:lang w:val="en-US" w:eastAsia="zh-CN"/>
              </w:rPr>
            </w:pPr>
            <w:r>
              <w:rPr>
                <w:rFonts w:hint="eastAsia" w:ascii="Arial" w:hAnsi="Arial" w:cs="Arial"/>
                <w:color w:val="000000"/>
                <w:sz w:val="20"/>
                <w:szCs w:val="20"/>
                <w:lang w:val="en-US" w:eastAsia="zh-CN"/>
              </w:rPr>
              <w:t>7</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2080902</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军队移交政府的离退休人员安置</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125.00</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125.00</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824" w:type="dxa"/>
            <w:tcBorders>
              <w:top w:val="single" w:color="000000" w:sz="4" w:space="0"/>
              <w:left w:val="single" w:color="000000" w:sz="4" w:space="0"/>
              <w:bottom w:val="single" w:color="000000" w:sz="4" w:space="0"/>
              <w:right w:val="single" w:color="000000" w:sz="4" w:space="0"/>
            </w:tcBorders>
            <w:vAlign w:val="center"/>
          </w:tcPr>
          <w:p>
            <w:pPr>
              <w:jc w:val="right"/>
              <w:rPr>
                <w:rFonts w:ascii="Arial" w:hAnsi="Arial" w:cs="Arial"/>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right"/>
              <w:rPr>
                <w:rFonts w:ascii="Arial" w:hAnsi="Arial" w:cs="Arial"/>
                <w:color w:val="000000"/>
                <w:sz w:val="20"/>
                <w:szCs w:val="20"/>
              </w:rPr>
            </w:pPr>
          </w:p>
        </w:tc>
      </w:tr>
      <w:tr>
        <w:tblPrEx>
          <w:tblCellMar>
            <w:top w:w="0" w:type="dxa"/>
            <w:left w:w="108" w:type="dxa"/>
            <w:bottom w:w="0" w:type="dxa"/>
            <w:right w:w="108" w:type="dxa"/>
          </w:tblCellMar>
        </w:tblPrEx>
        <w:trPr>
          <w:trHeight w:val="1200" w:hRule="atLeast"/>
        </w:trPr>
        <w:tc>
          <w:tcPr>
            <w:tcW w:w="6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Arial" w:hAnsi="Arial" w:eastAsia="宋体" w:cs="Arial"/>
                <w:color w:val="000000"/>
                <w:sz w:val="20"/>
                <w:szCs w:val="20"/>
                <w:lang w:val="en-US" w:eastAsia="zh-CN"/>
              </w:rPr>
            </w:pPr>
            <w:r>
              <w:rPr>
                <w:rFonts w:hint="eastAsia" w:ascii="Arial" w:hAnsi="Arial" w:cs="Arial"/>
                <w:color w:val="000000"/>
                <w:sz w:val="20"/>
                <w:szCs w:val="20"/>
                <w:lang w:val="en-US" w:eastAsia="zh-CN"/>
              </w:rPr>
              <w:t>8</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2080903</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军队移交政府离退休干部管理机构</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162.32</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150.74</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11.58</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824" w:type="dxa"/>
            <w:tcBorders>
              <w:top w:val="single" w:color="000000" w:sz="4" w:space="0"/>
              <w:left w:val="single" w:color="000000" w:sz="4" w:space="0"/>
              <w:bottom w:val="single" w:color="000000" w:sz="4" w:space="0"/>
              <w:right w:val="single" w:color="000000" w:sz="4" w:space="0"/>
            </w:tcBorders>
            <w:vAlign w:val="center"/>
          </w:tcPr>
          <w:p>
            <w:pPr>
              <w:jc w:val="right"/>
              <w:rPr>
                <w:rFonts w:ascii="Arial" w:hAnsi="Arial" w:cs="Arial"/>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right"/>
              <w:rPr>
                <w:rFonts w:ascii="Arial" w:hAnsi="Arial" w:cs="Arial"/>
                <w:color w:val="000000"/>
                <w:sz w:val="20"/>
                <w:szCs w:val="20"/>
              </w:rPr>
            </w:pPr>
          </w:p>
        </w:tc>
      </w:tr>
      <w:tr>
        <w:tblPrEx>
          <w:tblCellMar>
            <w:top w:w="0" w:type="dxa"/>
            <w:left w:w="108" w:type="dxa"/>
            <w:bottom w:w="0" w:type="dxa"/>
            <w:right w:w="108" w:type="dxa"/>
          </w:tblCellMar>
        </w:tblPrEx>
        <w:trPr>
          <w:trHeight w:val="480" w:hRule="atLeast"/>
        </w:trPr>
        <w:tc>
          <w:tcPr>
            <w:tcW w:w="6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Arial" w:hAnsi="Arial" w:eastAsia="宋体" w:cs="Arial"/>
                <w:color w:val="000000"/>
                <w:sz w:val="20"/>
                <w:szCs w:val="20"/>
                <w:lang w:val="en-US" w:eastAsia="zh-CN"/>
              </w:rPr>
            </w:pPr>
            <w:r>
              <w:rPr>
                <w:rFonts w:hint="eastAsia" w:ascii="Arial" w:hAnsi="Arial" w:cs="Arial"/>
                <w:color w:val="000000"/>
                <w:sz w:val="20"/>
                <w:szCs w:val="20"/>
                <w:lang w:val="en-US" w:eastAsia="zh-CN"/>
              </w:rPr>
              <w:t>9</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210</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卫生健康支出</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14.30</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14.30</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824" w:type="dxa"/>
            <w:tcBorders>
              <w:top w:val="single" w:color="000000" w:sz="4" w:space="0"/>
              <w:left w:val="single" w:color="000000" w:sz="4" w:space="0"/>
              <w:bottom w:val="single" w:color="000000" w:sz="4" w:space="0"/>
              <w:right w:val="single" w:color="000000" w:sz="4" w:space="0"/>
            </w:tcBorders>
            <w:vAlign w:val="center"/>
          </w:tcPr>
          <w:p>
            <w:pPr>
              <w:jc w:val="right"/>
              <w:rPr>
                <w:rFonts w:ascii="Arial" w:hAnsi="Arial" w:cs="Arial"/>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right"/>
              <w:rPr>
                <w:rFonts w:ascii="Arial" w:hAnsi="Arial" w:cs="Arial"/>
                <w:color w:val="000000"/>
                <w:sz w:val="20"/>
                <w:szCs w:val="20"/>
              </w:rPr>
            </w:pPr>
          </w:p>
        </w:tc>
      </w:tr>
      <w:tr>
        <w:tblPrEx>
          <w:tblCellMar>
            <w:top w:w="0" w:type="dxa"/>
            <w:left w:w="108" w:type="dxa"/>
            <w:bottom w:w="0" w:type="dxa"/>
            <w:right w:w="108" w:type="dxa"/>
          </w:tblCellMar>
        </w:tblPrEx>
        <w:trPr>
          <w:trHeight w:val="720" w:hRule="atLeast"/>
        </w:trPr>
        <w:tc>
          <w:tcPr>
            <w:tcW w:w="6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10</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21011</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行政事业单位医疗</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14.30</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ascii="Arial" w:hAnsi="Arial" w:cs="Arial"/>
                <w:color w:val="000000"/>
                <w:kern w:val="0"/>
                <w:sz w:val="20"/>
                <w:szCs w:val="20"/>
              </w:rPr>
              <w:t>14.</w:t>
            </w:r>
            <w:r>
              <w:rPr>
                <w:rFonts w:hint="eastAsia" w:ascii="Arial" w:hAnsi="Arial" w:cs="Arial"/>
                <w:color w:val="000000"/>
                <w:kern w:val="0"/>
                <w:sz w:val="20"/>
                <w:szCs w:val="20"/>
                <w:lang w:val="en-US" w:eastAsia="zh-CN"/>
              </w:rPr>
              <w:t>30</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824" w:type="dxa"/>
            <w:tcBorders>
              <w:top w:val="single" w:color="000000" w:sz="4" w:space="0"/>
              <w:left w:val="single" w:color="000000" w:sz="4" w:space="0"/>
              <w:bottom w:val="single" w:color="000000" w:sz="4" w:space="0"/>
              <w:right w:val="single" w:color="000000" w:sz="4" w:space="0"/>
            </w:tcBorders>
            <w:vAlign w:val="center"/>
          </w:tcPr>
          <w:p>
            <w:pPr>
              <w:jc w:val="right"/>
              <w:rPr>
                <w:rFonts w:ascii="Arial" w:hAnsi="Arial" w:cs="Arial"/>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right"/>
              <w:rPr>
                <w:rFonts w:ascii="Arial" w:hAnsi="Arial" w:cs="Arial"/>
                <w:color w:val="000000"/>
                <w:sz w:val="20"/>
                <w:szCs w:val="20"/>
              </w:rPr>
            </w:pPr>
          </w:p>
        </w:tc>
      </w:tr>
      <w:tr>
        <w:tblPrEx>
          <w:tblCellMar>
            <w:top w:w="0" w:type="dxa"/>
            <w:left w:w="108" w:type="dxa"/>
            <w:bottom w:w="0" w:type="dxa"/>
            <w:right w:w="108" w:type="dxa"/>
          </w:tblCellMar>
        </w:tblPrEx>
        <w:trPr>
          <w:trHeight w:val="495" w:hRule="atLeast"/>
        </w:trPr>
        <w:tc>
          <w:tcPr>
            <w:tcW w:w="6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Arial" w:hAnsi="Arial" w:eastAsia="宋体" w:cs="Arial"/>
                <w:color w:val="000000"/>
                <w:sz w:val="20"/>
                <w:szCs w:val="20"/>
                <w:lang w:val="en-US" w:eastAsia="zh-CN"/>
              </w:rPr>
            </w:pPr>
            <w:r>
              <w:rPr>
                <w:rFonts w:ascii="Arial" w:hAnsi="Arial" w:cs="Arial"/>
                <w:color w:val="000000"/>
                <w:kern w:val="0"/>
                <w:sz w:val="20"/>
                <w:szCs w:val="20"/>
              </w:rPr>
              <w:t>1</w:t>
            </w:r>
            <w:r>
              <w:rPr>
                <w:rFonts w:hint="eastAsia" w:ascii="Arial" w:hAnsi="Arial" w:cs="Arial"/>
                <w:color w:val="000000"/>
                <w:kern w:val="0"/>
                <w:sz w:val="20"/>
                <w:szCs w:val="20"/>
                <w:lang w:val="en-US" w:eastAsia="zh-CN"/>
              </w:rPr>
              <w:t>1</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2101102</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事业单位医疗</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8.18</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8.18</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824" w:type="dxa"/>
            <w:tcBorders>
              <w:top w:val="single" w:color="000000" w:sz="4" w:space="0"/>
              <w:left w:val="single" w:color="000000" w:sz="4" w:space="0"/>
              <w:bottom w:val="single" w:color="000000" w:sz="4" w:space="0"/>
              <w:right w:val="single" w:color="000000" w:sz="4" w:space="0"/>
            </w:tcBorders>
            <w:vAlign w:val="center"/>
          </w:tcPr>
          <w:p>
            <w:pPr>
              <w:jc w:val="right"/>
              <w:rPr>
                <w:rFonts w:ascii="Arial" w:hAnsi="Arial" w:cs="Arial"/>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right"/>
              <w:rPr>
                <w:rFonts w:ascii="Arial" w:hAnsi="Arial" w:cs="Arial"/>
                <w:color w:val="000000"/>
                <w:sz w:val="20"/>
                <w:szCs w:val="20"/>
              </w:rPr>
            </w:pPr>
          </w:p>
        </w:tc>
      </w:tr>
      <w:tr>
        <w:tblPrEx>
          <w:tblCellMar>
            <w:top w:w="0" w:type="dxa"/>
            <w:left w:w="108" w:type="dxa"/>
            <w:bottom w:w="0" w:type="dxa"/>
            <w:right w:w="108" w:type="dxa"/>
          </w:tblCellMar>
        </w:tblPrEx>
        <w:trPr>
          <w:trHeight w:val="720" w:hRule="atLeast"/>
        </w:trPr>
        <w:tc>
          <w:tcPr>
            <w:tcW w:w="6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Arial" w:hAnsi="Arial" w:eastAsia="宋体" w:cs="Arial"/>
                <w:color w:val="000000"/>
                <w:sz w:val="20"/>
                <w:szCs w:val="20"/>
                <w:lang w:val="en-US" w:eastAsia="zh-CN"/>
              </w:rPr>
            </w:pPr>
            <w:r>
              <w:rPr>
                <w:rFonts w:ascii="Arial" w:hAnsi="Arial" w:cs="Arial"/>
                <w:color w:val="000000"/>
                <w:kern w:val="0"/>
                <w:sz w:val="20"/>
                <w:szCs w:val="20"/>
              </w:rPr>
              <w:t>1</w:t>
            </w:r>
            <w:r>
              <w:rPr>
                <w:rFonts w:hint="eastAsia" w:ascii="Arial" w:hAnsi="Arial" w:cs="Arial"/>
                <w:color w:val="000000"/>
                <w:kern w:val="0"/>
                <w:sz w:val="20"/>
                <w:szCs w:val="20"/>
                <w:lang w:val="en-US" w:eastAsia="zh-CN"/>
              </w:rPr>
              <w:t>2</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2101103</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公务员医疗补助</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6.12</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6.12</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824" w:type="dxa"/>
            <w:tcBorders>
              <w:top w:val="single" w:color="000000" w:sz="4" w:space="0"/>
              <w:left w:val="single" w:color="000000" w:sz="4" w:space="0"/>
              <w:bottom w:val="single" w:color="000000" w:sz="4" w:space="0"/>
              <w:right w:val="single" w:color="000000" w:sz="4" w:space="0"/>
            </w:tcBorders>
            <w:vAlign w:val="center"/>
          </w:tcPr>
          <w:p>
            <w:pPr>
              <w:jc w:val="right"/>
              <w:rPr>
                <w:rFonts w:ascii="Arial" w:hAnsi="Arial" w:cs="Arial"/>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right"/>
              <w:rPr>
                <w:rFonts w:ascii="Arial" w:hAnsi="Arial" w:cs="Arial"/>
                <w:color w:val="000000"/>
                <w:sz w:val="20"/>
                <w:szCs w:val="20"/>
              </w:rPr>
            </w:pPr>
          </w:p>
        </w:tc>
      </w:tr>
      <w:tr>
        <w:tblPrEx>
          <w:tblCellMar>
            <w:top w:w="0" w:type="dxa"/>
            <w:left w:w="108" w:type="dxa"/>
            <w:bottom w:w="0" w:type="dxa"/>
            <w:right w:w="108" w:type="dxa"/>
          </w:tblCellMar>
        </w:tblPrEx>
        <w:trPr>
          <w:trHeight w:val="480" w:hRule="atLeast"/>
        </w:trPr>
        <w:tc>
          <w:tcPr>
            <w:tcW w:w="6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Arial" w:hAnsi="Arial" w:eastAsia="宋体" w:cs="Arial"/>
                <w:color w:val="000000"/>
                <w:sz w:val="20"/>
                <w:szCs w:val="20"/>
                <w:lang w:val="en-US" w:eastAsia="zh-CN"/>
              </w:rPr>
            </w:pPr>
            <w:r>
              <w:rPr>
                <w:rFonts w:ascii="Arial" w:hAnsi="Arial" w:cs="Arial"/>
                <w:color w:val="000000"/>
                <w:kern w:val="0"/>
                <w:sz w:val="20"/>
                <w:szCs w:val="20"/>
              </w:rPr>
              <w:t>1</w:t>
            </w:r>
            <w:r>
              <w:rPr>
                <w:rFonts w:hint="eastAsia" w:ascii="Arial" w:hAnsi="Arial" w:cs="Arial"/>
                <w:color w:val="000000"/>
                <w:kern w:val="0"/>
                <w:sz w:val="20"/>
                <w:szCs w:val="20"/>
                <w:lang w:val="en-US" w:eastAsia="zh-CN"/>
              </w:rPr>
              <w:t>3</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221</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住房保障支出</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19.40</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19.40</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824" w:type="dxa"/>
            <w:tcBorders>
              <w:top w:val="single" w:color="000000" w:sz="4" w:space="0"/>
              <w:left w:val="single" w:color="000000" w:sz="4" w:space="0"/>
              <w:bottom w:val="single" w:color="000000" w:sz="4" w:space="0"/>
              <w:right w:val="single" w:color="000000" w:sz="4" w:space="0"/>
            </w:tcBorders>
            <w:vAlign w:val="center"/>
          </w:tcPr>
          <w:p>
            <w:pPr>
              <w:jc w:val="right"/>
              <w:rPr>
                <w:rFonts w:ascii="Arial" w:hAnsi="Arial" w:cs="Arial"/>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right"/>
              <w:rPr>
                <w:rFonts w:ascii="Arial" w:hAnsi="Arial" w:cs="Arial"/>
                <w:color w:val="000000"/>
                <w:sz w:val="20"/>
                <w:szCs w:val="20"/>
              </w:rPr>
            </w:pPr>
          </w:p>
        </w:tc>
      </w:tr>
      <w:tr>
        <w:tblPrEx>
          <w:tblCellMar>
            <w:top w:w="0" w:type="dxa"/>
            <w:left w:w="108" w:type="dxa"/>
            <w:bottom w:w="0" w:type="dxa"/>
            <w:right w:w="108" w:type="dxa"/>
          </w:tblCellMar>
        </w:tblPrEx>
        <w:trPr>
          <w:trHeight w:val="430" w:hRule="atLeast"/>
        </w:trPr>
        <w:tc>
          <w:tcPr>
            <w:tcW w:w="6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Arial" w:hAnsi="Arial" w:eastAsia="宋体" w:cs="Arial"/>
                <w:color w:val="000000"/>
                <w:sz w:val="20"/>
                <w:szCs w:val="20"/>
                <w:lang w:val="en-US" w:eastAsia="zh-CN"/>
              </w:rPr>
            </w:pPr>
            <w:r>
              <w:rPr>
                <w:rFonts w:ascii="Arial" w:hAnsi="Arial" w:cs="Arial"/>
                <w:color w:val="000000"/>
                <w:kern w:val="0"/>
                <w:sz w:val="20"/>
                <w:szCs w:val="20"/>
              </w:rPr>
              <w:t>1</w:t>
            </w:r>
            <w:r>
              <w:rPr>
                <w:rFonts w:hint="eastAsia" w:ascii="Arial" w:hAnsi="Arial" w:cs="Arial"/>
                <w:color w:val="000000"/>
                <w:kern w:val="0"/>
                <w:sz w:val="20"/>
                <w:szCs w:val="20"/>
                <w:lang w:val="en-US" w:eastAsia="zh-CN"/>
              </w:rPr>
              <w:t>4</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22102</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住房改革支出</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19.40</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19.40</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824" w:type="dxa"/>
            <w:tcBorders>
              <w:top w:val="single" w:color="000000" w:sz="4" w:space="0"/>
              <w:left w:val="single" w:color="000000" w:sz="4" w:space="0"/>
              <w:bottom w:val="single" w:color="000000" w:sz="4" w:space="0"/>
              <w:right w:val="single" w:color="000000" w:sz="4" w:space="0"/>
            </w:tcBorders>
            <w:vAlign w:val="center"/>
          </w:tcPr>
          <w:p>
            <w:pPr>
              <w:jc w:val="right"/>
              <w:rPr>
                <w:rFonts w:ascii="Arial" w:hAnsi="Arial" w:cs="Arial"/>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right"/>
              <w:rPr>
                <w:rFonts w:ascii="Arial" w:hAnsi="Arial" w:cs="Arial"/>
                <w:color w:val="000000"/>
                <w:sz w:val="20"/>
                <w:szCs w:val="20"/>
              </w:rPr>
            </w:pPr>
          </w:p>
        </w:tc>
      </w:tr>
      <w:tr>
        <w:tblPrEx>
          <w:tblCellMar>
            <w:top w:w="0" w:type="dxa"/>
            <w:left w:w="108" w:type="dxa"/>
            <w:bottom w:w="0" w:type="dxa"/>
            <w:right w:w="108" w:type="dxa"/>
          </w:tblCellMar>
        </w:tblPrEx>
        <w:trPr>
          <w:trHeight w:val="495" w:hRule="atLeast"/>
        </w:trPr>
        <w:tc>
          <w:tcPr>
            <w:tcW w:w="6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Arial" w:hAnsi="Arial" w:eastAsia="宋体" w:cs="Arial"/>
                <w:color w:val="000000"/>
                <w:sz w:val="20"/>
                <w:szCs w:val="20"/>
                <w:lang w:val="en-US" w:eastAsia="zh-CN"/>
              </w:rPr>
            </w:pPr>
            <w:r>
              <w:rPr>
                <w:rFonts w:ascii="Arial" w:hAnsi="Arial" w:cs="Arial"/>
                <w:color w:val="000000"/>
                <w:kern w:val="0"/>
                <w:sz w:val="20"/>
                <w:szCs w:val="20"/>
              </w:rPr>
              <w:t>1</w:t>
            </w:r>
            <w:r>
              <w:rPr>
                <w:rFonts w:hint="eastAsia" w:ascii="Arial" w:hAnsi="Arial" w:cs="Arial"/>
                <w:color w:val="000000"/>
                <w:kern w:val="0"/>
                <w:sz w:val="20"/>
                <w:szCs w:val="20"/>
                <w:lang w:val="en-US" w:eastAsia="zh-CN"/>
              </w:rPr>
              <w:t>5</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2210201</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住房公积金</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19.40</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19.40</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824" w:type="dxa"/>
            <w:tcBorders>
              <w:top w:val="single" w:color="000000" w:sz="4" w:space="0"/>
              <w:left w:val="single" w:color="000000" w:sz="4" w:space="0"/>
              <w:bottom w:val="single" w:color="000000" w:sz="4" w:space="0"/>
              <w:right w:val="single" w:color="000000" w:sz="4" w:space="0"/>
            </w:tcBorders>
            <w:vAlign w:val="center"/>
          </w:tcPr>
          <w:p>
            <w:pPr>
              <w:jc w:val="right"/>
              <w:rPr>
                <w:rFonts w:ascii="Arial" w:hAnsi="Arial" w:cs="Arial"/>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right"/>
              <w:rPr>
                <w:rFonts w:ascii="Arial" w:hAnsi="Arial" w:cs="Arial"/>
                <w:color w:val="000000"/>
                <w:sz w:val="20"/>
                <w:szCs w:val="20"/>
              </w:rPr>
            </w:pPr>
          </w:p>
        </w:tc>
      </w:tr>
    </w:tbl>
    <w:p>
      <w:pPr>
        <w:widowControl/>
        <w:spacing w:line="360" w:lineRule="auto"/>
        <w:jc w:val="left"/>
        <w:rPr>
          <w:rFonts w:ascii="宋体" w:hAnsi="Times New Roman" w:cs="宋体"/>
          <w:b/>
          <w:w w:val="95"/>
          <w:kern w:val="0"/>
          <w:sz w:val="24"/>
          <w:szCs w:val="24"/>
        </w:rPr>
      </w:pPr>
      <w:r>
        <w:rPr>
          <w:rFonts w:hint="eastAsia" w:ascii="仿宋" w:hAnsi="仿宋" w:eastAsia="仿宋" w:cs="仿宋"/>
          <w:bCs/>
          <w:color w:val="000000"/>
          <w:sz w:val="32"/>
          <w:szCs w:val="32"/>
        </w:rPr>
        <w:t>四、财政拨款收支总表</w:t>
      </w:r>
    </w:p>
    <w:p>
      <w:pPr>
        <w:pStyle w:val="9"/>
        <w:kinsoku w:val="0"/>
        <w:overflowPunct w:val="0"/>
        <w:spacing w:before="1" w:line="240" w:lineRule="auto"/>
        <w:ind w:left="2852"/>
        <w:outlineLvl w:val="9"/>
        <w:rPr>
          <w:rFonts w:ascii="宋体" w:eastAsia="宋体" w:cs="宋体"/>
          <w:b/>
          <w:w w:val="95"/>
          <w:sz w:val="24"/>
          <w:szCs w:val="24"/>
        </w:rPr>
      </w:pPr>
      <w:r>
        <w:rPr>
          <w:rFonts w:hint="eastAsia" w:ascii="宋体" w:eastAsia="宋体" w:cs="宋体"/>
          <w:b/>
          <w:w w:val="95"/>
          <w:sz w:val="24"/>
          <w:szCs w:val="24"/>
        </w:rPr>
        <w:t>财政拨款收支总表</w:t>
      </w:r>
    </w:p>
    <w:p>
      <w:pPr>
        <w:pStyle w:val="3"/>
        <w:kinsoku w:val="0"/>
        <w:overflowPunct w:val="0"/>
        <w:ind w:left="2364"/>
        <w:jc w:val="right"/>
      </w:pPr>
      <w:r>
        <w:rPr>
          <w:rFonts w:hint="eastAsia"/>
          <w:w w:val="95"/>
          <w:sz w:val="20"/>
          <w:szCs w:val="20"/>
        </w:rPr>
        <w:t>单位：万元</w:t>
      </w:r>
    </w:p>
    <w:tbl>
      <w:tblPr>
        <w:tblStyle w:val="4"/>
        <w:tblW w:w="9315" w:type="dxa"/>
        <w:tblInd w:w="93" w:type="dxa"/>
        <w:tblLayout w:type="autofit"/>
        <w:tblCellMar>
          <w:top w:w="0" w:type="dxa"/>
          <w:left w:w="108" w:type="dxa"/>
          <w:bottom w:w="0" w:type="dxa"/>
          <w:right w:w="108" w:type="dxa"/>
        </w:tblCellMar>
      </w:tblPr>
      <w:tblGrid>
        <w:gridCol w:w="471"/>
        <w:gridCol w:w="932"/>
        <w:gridCol w:w="1106"/>
        <w:gridCol w:w="1204"/>
        <w:gridCol w:w="1181"/>
        <w:gridCol w:w="933"/>
        <w:gridCol w:w="1103"/>
        <w:gridCol w:w="1121"/>
        <w:gridCol w:w="1264"/>
      </w:tblGrid>
      <w:tr>
        <w:tblPrEx>
          <w:tblCellMar>
            <w:top w:w="0" w:type="dxa"/>
            <w:left w:w="108" w:type="dxa"/>
            <w:bottom w:w="0" w:type="dxa"/>
            <w:right w:w="108" w:type="dxa"/>
          </w:tblCellMar>
        </w:tblPrEx>
        <w:trPr>
          <w:trHeight w:val="255" w:hRule="atLeast"/>
        </w:trPr>
        <w:tc>
          <w:tcPr>
            <w:tcW w:w="4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序号</w:t>
            </w:r>
          </w:p>
        </w:tc>
        <w:tc>
          <w:tcPr>
            <w:tcW w:w="443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收</w:t>
            </w:r>
            <w:r>
              <w:rPr>
                <w:rFonts w:ascii="Arial" w:hAnsi="Arial" w:cs="Arial"/>
                <w:b/>
                <w:bCs/>
                <w:color w:val="000000"/>
                <w:kern w:val="0"/>
                <w:sz w:val="20"/>
                <w:szCs w:val="20"/>
              </w:rPr>
              <w:t xml:space="preserve">                             </w:t>
            </w:r>
            <w:r>
              <w:rPr>
                <w:rFonts w:hint="eastAsia" w:ascii="Arial" w:hAnsi="Arial" w:cs="Arial"/>
                <w:b/>
                <w:bCs/>
                <w:color w:val="000000"/>
                <w:kern w:val="0"/>
                <w:sz w:val="20"/>
                <w:szCs w:val="20"/>
              </w:rPr>
              <w:t>入</w:t>
            </w:r>
          </w:p>
        </w:tc>
        <w:tc>
          <w:tcPr>
            <w:tcW w:w="44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支</w:t>
            </w:r>
            <w:r>
              <w:rPr>
                <w:rFonts w:ascii="Arial" w:hAnsi="Arial" w:cs="Arial"/>
                <w:b/>
                <w:bCs/>
                <w:color w:val="000000"/>
                <w:kern w:val="0"/>
                <w:sz w:val="20"/>
                <w:szCs w:val="20"/>
              </w:rPr>
              <w:t xml:space="preserve">                        </w:t>
            </w:r>
            <w:r>
              <w:rPr>
                <w:rFonts w:hint="eastAsia" w:ascii="Arial" w:hAnsi="Arial" w:cs="Arial"/>
                <w:b/>
                <w:bCs/>
                <w:color w:val="000000"/>
                <w:kern w:val="0"/>
                <w:sz w:val="20"/>
                <w:szCs w:val="20"/>
              </w:rPr>
              <w:t>出</w:t>
            </w:r>
          </w:p>
        </w:tc>
      </w:tr>
      <w:tr>
        <w:tblPrEx>
          <w:tblCellMar>
            <w:top w:w="0" w:type="dxa"/>
            <w:left w:w="108" w:type="dxa"/>
            <w:bottom w:w="0" w:type="dxa"/>
            <w:right w:w="108" w:type="dxa"/>
          </w:tblCellMar>
        </w:tblPrEx>
        <w:trPr>
          <w:trHeight w:val="495" w:hRule="atLeast"/>
        </w:trPr>
        <w:tc>
          <w:tcPr>
            <w:tcW w:w="4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b/>
                <w:bCs/>
                <w:color w:val="000000"/>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项</w:t>
            </w:r>
            <w:r>
              <w:rPr>
                <w:rFonts w:ascii="Arial" w:hAnsi="Arial" w:cs="Arial"/>
                <w:b/>
                <w:bCs/>
                <w:color w:val="000000"/>
                <w:kern w:val="0"/>
                <w:sz w:val="20"/>
                <w:szCs w:val="20"/>
              </w:rPr>
              <w:t xml:space="preserve">                   </w:t>
            </w:r>
            <w:r>
              <w:rPr>
                <w:rFonts w:hint="eastAsia" w:ascii="Arial" w:hAnsi="Arial" w:cs="Arial"/>
                <w:b/>
                <w:bCs/>
                <w:color w:val="000000"/>
                <w:kern w:val="0"/>
                <w:sz w:val="20"/>
                <w:szCs w:val="20"/>
              </w:rPr>
              <w:t>目</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202</w:t>
            </w:r>
            <w:r>
              <w:rPr>
                <w:rFonts w:hint="eastAsia" w:ascii="Arial" w:hAnsi="Arial" w:cs="Arial"/>
                <w:b/>
                <w:bCs/>
                <w:color w:val="000000"/>
                <w:kern w:val="0"/>
                <w:sz w:val="20"/>
                <w:szCs w:val="20"/>
                <w:lang w:val="en-US" w:eastAsia="zh-CN"/>
              </w:rPr>
              <w:t>3</w:t>
            </w:r>
            <w:r>
              <w:rPr>
                <w:rFonts w:hint="eastAsia" w:ascii="Arial" w:hAnsi="Arial" w:cs="Arial"/>
                <w:b/>
                <w:bCs/>
                <w:color w:val="000000"/>
                <w:kern w:val="0"/>
                <w:sz w:val="20"/>
                <w:szCs w:val="20"/>
              </w:rPr>
              <w:t>年预算数</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当年预算</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上年结转</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项</w:t>
            </w:r>
            <w:r>
              <w:rPr>
                <w:rFonts w:ascii="Arial" w:hAnsi="Arial" w:cs="Arial"/>
                <w:b/>
                <w:bCs/>
                <w:color w:val="000000"/>
                <w:kern w:val="0"/>
                <w:sz w:val="20"/>
                <w:szCs w:val="20"/>
              </w:rPr>
              <w:t xml:space="preserve">                </w:t>
            </w:r>
            <w:r>
              <w:rPr>
                <w:rFonts w:hint="eastAsia" w:ascii="Arial" w:hAnsi="Arial" w:cs="Arial"/>
                <w:b/>
                <w:bCs/>
                <w:color w:val="000000"/>
                <w:kern w:val="0"/>
                <w:sz w:val="20"/>
                <w:szCs w:val="20"/>
              </w:rPr>
              <w:t>目</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202</w:t>
            </w:r>
            <w:r>
              <w:rPr>
                <w:rFonts w:hint="eastAsia" w:ascii="Arial" w:hAnsi="Arial" w:cs="Arial"/>
                <w:b/>
                <w:bCs/>
                <w:color w:val="000000"/>
                <w:kern w:val="0"/>
                <w:sz w:val="20"/>
                <w:szCs w:val="20"/>
                <w:lang w:val="en-US" w:eastAsia="zh-CN"/>
              </w:rPr>
              <w:t>3</w:t>
            </w:r>
            <w:r>
              <w:rPr>
                <w:rFonts w:hint="eastAsia" w:ascii="Arial" w:hAnsi="Arial" w:cs="Arial"/>
                <w:b/>
                <w:bCs/>
                <w:color w:val="000000"/>
                <w:kern w:val="0"/>
                <w:sz w:val="20"/>
                <w:szCs w:val="20"/>
              </w:rPr>
              <w:t>年预算数</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当年预算</w:t>
            </w:r>
          </w:p>
        </w:tc>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上年结转</w:t>
            </w:r>
          </w:p>
        </w:tc>
      </w:tr>
      <w:tr>
        <w:tblPrEx>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一、本年收入</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339.90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274.10</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65.80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一、本年支出</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339.90</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274.10</w:t>
            </w:r>
          </w:p>
        </w:tc>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65.80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一般公共预算拨款</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339.90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274.10</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65.80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一、一般公共服务支出</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3</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政府性基金预算拨款</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二、外交支出</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4</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国有资本经营预算拨款</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三、国防支出</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5</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四、公共安全支出</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6</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五、教育支出　　</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7</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六、科学技术支出　</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8</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七、文化旅游体育与传媒支出</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9</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八、社会保障和就业支出　</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306.20</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240.40</w:t>
            </w:r>
          </w:p>
        </w:tc>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65.80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10</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九、社会保险基金支出</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11</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十、卫生健康支出</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14.30</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14.30</w:t>
            </w:r>
          </w:p>
        </w:tc>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12</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十一、节能环保支出</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13</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十二、城乡社区支出</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14</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十三、农林水支出</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15</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十四、交通运输支出</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16</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十五、资源勘探工业信息等支出</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17</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十六、商业服务业等支出</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18</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十七、金融支出</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19</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十八、援助其他地区支出</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20</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十九、自然资源海洋气象等支出</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21</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二十、住房保障支出</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19.40</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19.40</w:t>
            </w:r>
          </w:p>
        </w:tc>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22</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二十一、粮油物资储备支出</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23</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二、上年结转</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二十二、国有资本经营预算支出</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24</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一般公共预算拨款</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二十三、灾害防治及应急管理支出</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25</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政府性基金预算拨款</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二十四、其他支出</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26</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国有资本经营预算拨款</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二、结转下年支出</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27</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收</w:t>
            </w:r>
            <w:r>
              <w:rPr>
                <w:rFonts w:ascii="Arial" w:hAnsi="Arial" w:cs="Arial"/>
                <w:color w:val="000000"/>
                <w:kern w:val="0"/>
                <w:sz w:val="20"/>
                <w:szCs w:val="20"/>
              </w:rPr>
              <w:t xml:space="preserve"> </w:t>
            </w:r>
            <w:r>
              <w:rPr>
                <w:rFonts w:hint="eastAsia" w:ascii="Arial" w:hAnsi="Arial" w:cs="Arial"/>
                <w:color w:val="000000"/>
                <w:kern w:val="0"/>
                <w:sz w:val="20"/>
                <w:szCs w:val="20"/>
              </w:rPr>
              <w:t>入</w:t>
            </w:r>
            <w:r>
              <w:rPr>
                <w:rFonts w:ascii="Arial" w:hAnsi="Arial" w:cs="Arial"/>
                <w:color w:val="000000"/>
                <w:kern w:val="0"/>
                <w:sz w:val="20"/>
                <w:szCs w:val="20"/>
              </w:rPr>
              <w:t xml:space="preserve"> </w:t>
            </w:r>
            <w:r>
              <w:rPr>
                <w:rFonts w:hint="eastAsia" w:ascii="Arial" w:hAnsi="Arial" w:cs="Arial"/>
                <w:color w:val="000000"/>
                <w:kern w:val="0"/>
                <w:sz w:val="20"/>
                <w:szCs w:val="20"/>
              </w:rPr>
              <w:t>总</w:t>
            </w:r>
            <w:r>
              <w:rPr>
                <w:rFonts w:ascii="Arial" w:hAnsi="Arial" w:cs="Arial"/>
                <w:color w:val="000000"/>
                <w:kern w:val="0"/>
                <w:sz w:val="20"/>
                <w:szCs w:val="20"/>
              </w:rPr>
              <w:t xml:space="preserve"> </w:t>
            </w:r>
            <w:r>
              <w:rPr>
                <w:rFonts w:hint="eastAsia" w:ascii="Arial" w:hAnsi="Arial" w:cs="Arial"/>
                <w:color w:val="000000"/>
                <w:kern w:val="0"/>
                <w:sz w:val="20"/>
                <w:szCs w:val="20"/>
              </w:rPr>
              <w:t>计</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339.90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274.10</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65.80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支</w:t>
            </w:r>
            <w:r>
              <w:rPr>
                <w:rFonts w:ascii="Arial" w:hAnsi="Arial" w:cs="Arial"/>
                <w:color w:val="000000"/>
                <w:kern w:val="0"/>
                <w:sz w:val="20"/>
                <w:szCs w:val="20"/>
              </w:rPr>
              <w:t xml:space="preserve"> </w:t>
            </w:r>
            <w:r>
              <w:rPr>
                <w:rFonts w:hint="eastAsia" w:ascii="Arial" w:hAnsi="Arial" w:cs="Arial"/>
                <w:color w:val="000000"/>
                <w:kern w:val="0"/>
                <w:sz w:val="20"/>
                <w:szCs w:val="20"/>
              </w:rPr>
              <w:t>出</w:t>
            </w:r>
            <w:r>
              <w:rPr>
                <w:rFonts w:ascii="Arial" w:hAnsi="Arial" w:cs="Arial"/>
                <w:color w:val="000000"/>
                <w:kern w:val="0"/>
                <w:sz w:val="20"/>
                <w:szCs w:val="20"/>
              </w:rPr>
              <w:t xml:space="preserve"> </w:t>
            </w:r>
            <w:r>
              <w:rPr>
                <w:rFonts w:hint="eastAsia" w:ascii="Arial" w:hAnsi="Arial" w:cs="Arial"/>
                <w:color w:val="000000"/>
                <w:kern w:val="0"/>
                <w:sz w:val="20"/>
                <w:szCs w:val="20"/>
              </w:rPr>
              <w:t>总</w:t>
            </w:r>
            <w:r>
              <w:rPr>
                <w:rFonts w:ascii="Arial" w:hAnsi="Arial" w:cs="Arial"/>
                <w:color w:val="000000"/>
                <w:kern w:val="0"/>
                <w:sz w:val="20"/>
                <w:szCs w:val="20"/>
              </w:rPr>
              <w:t xml:space="preserve"> </w:t>
            </w:r>
            <w:r>
              <w:rPr>
                <w:rFonts w:hint="eastAsia" w:ascii="Arial" w:hAnsi="Arial" w:cs="Arial"/>
                <w:color w:val="000000"/>
                <w:kern w:val="0"/>
                <w:sz w:val="20"/>
                <w:szCs w:val="20"/>
              </w:rPr>
              <w:t>计</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339.90</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274.10</w:t>
            </w:r>
          </w:p>
        </w:tc>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65.80</w:t>
            </w:r>
          </w:p>
        </w:tc>
      </w:tr>
    </w:tbl>
    <w:p/>
    <w:p/>
    <w:p/>
    <w:p/>
    <w:p/>
    <w:p/>
    <w:p/>
    <w:p/>
    <w:p/>
    <w:p/>
    <w:p/>
    <w:p/>
    <w:p/>
    <w:p/>
    <w:p/>
    <w:p/>
    <w:p/>
    <w:p>
      <w:pPr>
        <w:widowControl/>
        <w:spacing w:line="360" w:lineRule="auto"/>
        <w:jc w:val="left"/>
        <w:rPr>
          <w:rFonts w:ascii="仿宋" w:hAnsi="仿宋" w:eastAsia="仿宋" w:cs="仿宋"/>
          <w:bCs/>
          <w:color w:val="000000"/>
          <w:sz w:val="32"/>
          <w:szCs w:val="32"/>
        </w:rPr>
      </w:pPr>
      <w:r>
        <w:rPr>
          <w:rFonts w:hint="eastAsia" w:ascii="仿宋" w:hAnsi="仿宋" w:eastAsia="仿宋" w:cs="仿宋"/>
          <w:bCs/>
          <w:color w:val="000000"/>
          <w:sz w:val="32"/>
          <w:szCs w:val="32"/>
        </w:rPr>
        <w:t>五、一般公共预算支出表</w:t>
      </w:r>
    </w:p>
    <w:p>
      <w:pPr>
        <w:pStyle w:val="9"/>
        <w:kinsoku w:val="0"/>
        <w:overflowPunct w:val="0"/>
        <w:spacing w:before="1" w:line="240" w:lineRule="auto"/>
        <w:ind w:left="2852"/>
        <w:outlineLvl w:val="9"/>
        <w:rPr>
          <w:rFonts w:ascii="宋体" w:eastAsia="宋体" w:cs="宋体"/>
          <w:b/>
          <w:w w:val="95"/>
          <w:sz w:val="24"/>
          <w:szCs w:val="24"/>
        </w:rPr>
      </w:pPr>
      <w:r>
        <w:rPr>
          <w:rFonts w:hint="eastAsia" w:ascii="宋体" w:eastAsia="宋体" w:cs="宋体"/>
          <w:b/>
          <w:w w:val="95"/>
          <w:sz w:val="24"/>
          <w:szCs w:val="24"/>
        </w:rPr>
        <w:t>一般公共预算支出表</w:t>
      </w:r>
    </w:p>
    <w:p>
      <w:pPr>
        <w:pStyle w:val="3"/>
        <w:kinsoku w:val="0"/>
        <w:overflowPunct w:val="0"/>
        <w:ind w:left="2364"/>
        <w:jc w:val="right"/>
        <w:rPr>
          <w:rFonts w:ascii="仿宋" w:hAnsi="仿宋" w:eastAsia="仿宋" w:cs="仿宋"/>
          <w:bCs/>
          <w:color w:val="000000"/>
        </w:rPr>
      </w:pPr>
      <w:r>
        <w:rPr>
          <w:rFonts w:hint="eastAsia"/>
          <w:w w:val="95"/>
          <w:sz w:val="20"/>
          <w:szCs w:val="20"/>
        </w:rPr>
        <w:t>单位：万元</w:t>
      </w:r>
    </w:p>
    <w:tbl>
      <w:tblPr>
        <w:tblStyle w:val="4"/>
        <w:tblW w:w="8757" w:type="dxa"/>
        <w:tblInd w:w="93" w:type="dxa"/>
        <w:tblLayout w:type="autofit"/>
        <w:tblCellMar>
          <w:top w:w="0" w:type="dxa"/>
          <w:left w:w="108" w:type="dxa"/>
          <w:bottom w:w="0" w:type="dxa"/>
          <w:right w:w="108" w:type="dxa"/>
        </w:tblCellMar>
      </w:tblPr>
      <w:tblGrid>
        <w:gridCol w:w="505"/>
        <w:gridCol w:w="1107"/>
        <w:gridCol w:w="1253"/>
        <w:gridCol w:w="1188"/>
        <w:gridCol w:w="1215"/>
        <w:gridCol w:w="1201"/>
        <w:gridCol w:w="1112"/>
        <w:gridCol w:w="1176"/>
      </w:tblGrid>
      <w:tr>
        <w:tblPrEx>
          <w:tblCellMar>
            <w:top w:w="0" w:type="dxa"/>
            <w:left w:w="108" w:type="dxa"/>
            <w:bottom w:w="0" w:type="dxa"/>
            <w:right w:w="108" w:type="dxa"/>
          </w:tblCellMar>
        </w:tblPrEx>
        <w:trPr>
          <w:trHeight w:val="90" w:hRule="atLeast"/>
        </w:trPr>
        <w:tc>
          <w:tcPr>
            <w:tcW w:w="5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序号</w:t>
            </w:r>
          </w:p>
        </w:tc>
        <w:tc>
          <w:tcPr>
            <w:tcW w:w="10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科目编码</w:t>
            </w:r>
          </w:p>
        </w:tc>
        <w:tc>
          <w:tcPr>
            <w:tcW w:w="1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功能分类科目名称</w:t>
            </w:r>
          </w:p>
        </w:tc>
        <w:tc>
          <w:tcPr>
            <w:tcW w:w="11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合计</w:t>
            </w:r>
          </w:p>
        </w:tc>
        <w:tc>
          <w:tcPr>
            <w:tcW w:w="354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基本支出</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项目支出</w:t>
            </w:r>
          </w:p>
        </w:tc>
      </w:tr>
      <w:tr>
        <w:tblPrEx>
          <w:tblCellMar>
            <w:top w:w="0" w:type="dxa"/>
            <w:left w:w="108" w:type="dxa"/>
            <w:bottom w:w="0" w:type="dxa"/>
            <w:right w:w="108" w:type="dxa"/>
          </w:tblCellMar>
        </w:tblPrEx>
        <w:trPr>
          <w:trHeight w:val="90" w:hRule="atLeast"/>
        </w:trPr>
        <w:tc>
          <w:tcPr>
            <w:tcW w:w="5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b/>
                <w:bCs/>
                <w:color w:val="000000"/>
                <w:sz w:val="20"/>
                <w:szCs w:val="20"/>
              </w:rPr>
            </w:pPr>
          </w:p>
        </w:tc>
        <w:tc>
          <w:tcPr>
            <w:tcW w:w="10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b/>
                <w:bCs/>
                <w:color w:val="000000"/>
                <w:sz w:val="20"/>
                <w:szCs w:val="20"/>
              </w:rPr>
            </w:pPr>
          </w:p>
        </w:tc>
        <w:tc>
          <w:tcPr>
            <w:tcW w:w="12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b/>
                <w:bCs/>
                <w:color w:val="000000"/>
                <w:sz w:val="20"/>
                <w:szCs w:val="20"/>
              </w:rPr>
            </w:pPr>
          </w:p>
        </w:tc>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b/>
                <w:bCs/>
                <w:color w:val="000000"/>
                <w:sz w:val="20"/>
                <w:szCs w:val="20"/>
              </w:rPr>
            </w:pP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小计</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人员经费</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公用经费</w:t>
            </w: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62" w:hRule="atLeast"/>
        </w:trPr>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w:t>
            </w:r>
          </w:p>
        </w:tc>
        <w:tc>
          <w:tcPr>
            <w:tcW w:w="1073"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合计</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339.90</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203.32</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176.13</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27.19</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136.58</w:t>
            </w:r>
          </w:p>
        </w:tc>
      </w:tr>
      <w:tr>
        <w:tblPrEx>
          <w:tblCellMar>
            <w:top w:w="0" w:type="dxa"/>
            <w:left w:w="108" w:type="dxa"/>
            <w:bottom w:w="0" w:type="dxa"/>
            <w:right w:w="108" w:type="dxa"/>
          </w:tblCellMar>
        </w:tblPrEx>
        <w:trPr>
          <w:trHeight w:val="90" w:hRule="atLeast"/>
        </w:trPr>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208</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社会保障和就业支出</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306.20</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169.62</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142.43</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27.19</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136.58</w:t>
            </w:r>
          </w:p>
        </w:tc>
      </w:tr>
      <w:tr>
        <w:tblPrEx>
          <w:tblCellMar>
            <w:top w:w="0" w:type="dxa"/>
            <w:left w:w="108" w:type="dxa"/>
            <w:bottom w:w="0" w:type="dxa"/>
            <w:right w:w="108" w:type="dxa"/>
          </w:tblCellMar>
        </w:tblPrEx>
        <w:trPr>
          <w:trHeight w:val="90" w:hRule="atLeast"/>
        </w:trPr>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3</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20805</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行政事业单位养老支出</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18.88</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18.88</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18.88</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ascii="Arial" w:hAnsi="Arial" w:cs="Arial"/>
                <w:color w:val="000000"/>
                <w:kern w:val="0"/>
                <w:sz w:val="20"/>
                <w:szCs w:val="20"/>
              </w:rPr>
              <w:t>33</w:t>
            </w:r>
            <w:r>
              <w:rPr>
                <w:rFonts w:hint="eastAsia" w:ascii="Arial" w:hAnsi="Arial" w:cs="Arial"/>
                <w:color w:val="000000"/>
                <w:kern w:val="0"/>
                <w:sz w:val="20"/>
                <w:szCs w:val="20"/>
                <w:lang w:val="en-US" w:eastAsia="zh-CN"/>
              </w:rPr>
              <w:t>.00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0.00</w:t>
            </w:r>
          </w:p>
        </w:tc>
      </w:tr>
      <w:tr>
        <w:tblPrEx>
          <w:tblCellMar>
            <w:top w:w="0" w:type="dxa"/>
            <w:left w:w="108" w:type="dxa"/>
            <w:bottom w:w="0" w:type="dxa"/>
            <w:right w:w="108" w:type="dxa"/>
          </w:tblCellMar>
        </w:tblPrEx>
        <w:trPr>
          <w:trHeight w:val="90" w:hRule="atLeast"/>
        </w:trPr>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4</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2080505</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机关事业单位基本养老保险缴费支出</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18.60</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Arial" w:hAnsi="Arial" w:eastAsia="宋体" w:cs="Arial"/>
                <w:color w:val="000000"/>
                <w:sz w:val="20"/>
                <w:szCs w:val="20"/>
                <w:lang w:val="en-US" w:eastAsia="zh-CN"/>
              </w:rPr>
            </w:pPr>
            <w:r>
              <w:rPr>
                <w:rFonts w:ascii="Arial" w:hAnsi="Arial" w:cs="Arial"/>
                <w:color w:val="000000"/>
                <w:kern w:val="0"/>
                <w:sz w:val="20"/>
                <w:szCs w:val="20"/>
              </w:rPr>
              <w:t>18.6</w:t>
            </w:r>
            <w:r>
              <w:rPr>
                <w:rFonts w:hint="eastAsia" w:ascii="Arial" w:hAnsi="Arial" w:cs="Arial"/>
                <w:color w:val="000000"/>
                <w:kern w:val="0"/>
                <w:sz w:val="20"/>
                <w:szCs w:val="20"/>
                <w:lang w:val="en-US" w:eastAsia="zh-CN"/>
              </w:rPr>
              <w:t>0</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18.60</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902" w:hRule="atLeast"/>
        </w:trPr>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5</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2080506</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Arial" w:hAnsi="Arial" w:cs="Arial"/>
                <w:color w:val="000000"/>
                <w:kern w:val="0"/>
                <w:sz w:val="20"/>
                <w:szCs w:val="20"/>
              </w:rPr>
            </w:pPr>
            <w:r>
              <w:rPr>
                <w:rFonts w:hint="eastAsia" w:ascii="Arial" w:hAnsi="Arial" w:cs="Arial"/>
                <w:color w:val="000000"/>
                <w:kern w:val="0"/>
                <w:sz w:val="20"/>
                <w:szCs w:val="20"/>
              </w:rPr>
              <w:t>机关事业单位</w:t>
            </w:r>
            <w:r>
              <w:rPr>
                <w:rFonts w:hint="eastAsia" w:ascii="Arial" w:hAnsi="Arial" w:cs="Arial"/>
                <w:color w:val="000000"/>
                <w:kern w:val="0"/>
                <w:sz w:val="20"/>
                <w:szCs w:val="20"/>
                <w:lang w:val="en-US" w:eastAsia="zh-CN"/>
              </w:rPr>
              <w:t>职业年金</w:t>
            </w:r>
            <w:r>
              <w:rPr>
                <w:rFonts w:hint="eastAsia" w:ascii="Arial" w:hAnsi="Arial" w:cs="Arial"/>
                <w:color w:val="000000"/>
                <w:kern w:val="0"/>
                <w:sz w:val="20"/>
                <w:szCs w:val="20"/>
              </w:rPr>
              <w:t>缴费支出</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0.28</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0.28</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0.28</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0.00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0.00</w:t>
            </w:r>
          </w:p>
        </w:tc>
      </w:tr>
      <w:tr>
        <w:tblPrEx>
          <w:tblCellMar>
            <w:top w:w="0" w:type="dxa"/>
            <w:left w:w="108" w:type="dxa"/>
            <w:bottom w:w="0" w:type="dxa"/>
            <w:right w:w="108" w:type="dxa"/>
          </w:tblCellMar>
        </w:tblPrEx>
        <w:trPr>
          <w:trHeight w:val="902" w:hRule="atLeast"/>
        </w:trPr>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6</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cs="Arial"/>
                <w:color w:val="000000"/>
                <w:kern w:val="0"/>
                <w:sz w:val="20"/>
                <w:szCs w:val="20"/>
                <w:lang w:val="en-US" w:eastAsia="zh-CN"/>
              </w:rPr>
            </w:pPr>
            <w:r>
              <w:rPr>
                <w:rFonts w:hint="eastAsia" w:ascii="Arial" w:hAnsi="Arial" w:cs="Arial"/>
                <w:color w:val="000000"/>
                <w:kern w:val="0"/>
                <w:sz w:val="20"/>
                <w:szCs w:val="20"/>
                <w:lang w:val="en-US" w:eastAsia="zh-CN"/>
              </w:rPr>
              <w:t>20809</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退役安置</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cs="Arial"/>
                <w:color w:val="000000"/>
                <w:kern w:val="0"/>
                <w:sz w:val="20"/>
                <w:szCs w:val="20"/>
                <w:lang w:val="en-US" w:eastAsia="zh-CN"/>
              </w:rPr>
            </w:pPr>
            <w:r>
              <w:rPr>
                <w:rFonts w:hint="eastAsia" w:ascii="Arial" w:hAnsi="Arial" w:cs="Arial"/>
                <w:color w:val="000000"/>
                <w:kern w:val="0"/>
                <w:sz w:val="20"/>
                <w:szCs w:val="20"/>
                <w:lang w:val="en-US" w:eastAsia="zh-CN"/>
              </w:rPr>
              <w:t>287.32</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150.74</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123.55</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27.20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136.58</w:t>
            </w:r>
          </w:p>
        </w:tc>
      </w:tr>
      <w:tr>
        <w:tblPrEx>
          <w:tblCellMar>
            <w:top w:w="0" w:type="dxa"/>
            <w:left w:w="108" w:type="dxa"/>
            <w:bottom w:w="0" w:type="dxa"/>
            <w:right w:w="108" w:type="dxa"/>
          </w:tblCellMar>
        </w:tblPrEx>
        <w:trPr>
          <w:trHeight w:val="90" w:hRule="atLeast"/>
        </w:trPr>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Arial" w:hAnsi="Arial" w:eastAsia="宋体" w:cs="Arial"/>
                <w:color w:val="000000"/>
                <w:sz w:val="20"/>
                <w:szCs w:val="20"/>
                <w:lang w:val="en-US" w:eastAsia="zh-CN"/>
              </w:rPr>
            </w:pPr>
            <w:r>
              <w:rPr>
                <w:rFonts w:hint="eastAsia" w:ascii="Arial" w:hAnsi="Arial" w:cs="Arial"/>
                <w:color w:val="000000"/>
                <w:sz w:val="20"/>
                <w:szCs w:val="20"/>
                <w:lang w:val="en-US" w:eastAsia="zh-CN"/>
              </w:rPr>
              <w:t>7</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2080902</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军队移交政府的离退休人员安置</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125.00</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125.00</w:t>
            </w:r>
          </w:p>
        </w:tc>
      </w:tr>
      <w:tr>
        <w:tblPrEx>
          <w:tblCellMar>
            <w:top w:w="0" w:type="dxa"/>
            <w:left w:w="108" w:type="dxa"/>
            <w:bottom w:w="0" w:type="dxa"/>
            <w:right w:w="108" w:type="dxa"/>
          </w:tblCellMar>
        </w:tblPrEx>
        <w:trPr>
          <w:trHeight w:val="90" w:hRule="atLeast"/>
        </w:trPr>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Arial" w:hAnsi="Arial" w:eastAsia="宋体" w:cs="Arial"/>
                <w:color w:val="000000"/>
                <w:sz w:val="20"/>
                <w:szCs w:val="20"/>
                <w:lang w:val="en-US" w:eastAsia="zh-CN"/>
              </w:rPr>
            </w:pPr>
            <w:r>
              <w:rPr>
                <w:rFonts w:hint="eastAsia" w:ascii="Arial" w:hAnsi="Arial" w:cs="Arial"/>
                <w:color w:val="000000"/>
                <w:sz w:val="20"/>
                <w:szCs w:val="20"/>
                <w:lang w:val="en-US" w:eastAsia="zh-CN"/>
              </w:rPr>
              <w:t>8</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2080903</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军队移交政府离退休干部管理机构</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162.32</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150.74</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123.55</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27.20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11.58</w:t>
            </w:r>
          </w:p>
        </w:tc>
      </w:tr>
      <w:tr>
        <w:tblPrEx>
          <w:tblCellMar>
            <w:top w:w="0" w:type="dxa"/>
            <w:left w:w="108" w:type="dxa"/>
            <w:bottom w:w="0" w:type="dxa"/>
            <w:right w:w="108" w:type="dxa"/>
          </w:tblCellMar>
        </w:tblPrEx>
        <w:trPr>
          <w:trHeight w:val="90" w:hRule="atLeast"/>
        </w:trPr>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Arial" w:hAnsi="Arial" w:eastAsia="宋体" w:cs="Arial"/>
                <w:color w:val="000000"/>
                <w:sz w:val="20"/>
                <w:szCs w:val="20"/>
                <w:lang w:val="en-US" w:eastAsia="zh-CN"/>
              </w:rPr>
            </w:pPr>
            <w:r>
              <w:rPr>
                <w:rFonts w:hint="eastAsia" w:ascii="Arial" w:hAnsi="Arial" w:cs="Arial"/>
                <w:color w:val="000000"/>
                <w:sz w:val="20"/>
                <w:szCs w:val="20"/>
                <w:lang w:val="en-US" w:eastAsia="zh-CN"/>
              </w:rPr>
              <w:t>9</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210</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卫生健康支出</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14.30</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14.30</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14.30</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90" w:hRule="atLeast"/>
        </w:trPr>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10</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21011</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行政事业单位医疗</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ascii="Arial" w:hAnsi="Arial" w:cs="Arial"/>
                <w:color w:val="000000"/>
                <w:kern w:val="0"/>
                <w:sz w:val="20"/>
                <w:szCs w:val="20"/>
              </w:rPr>
              <w:t>14.</w:t>
            </w:r>
            <w:r>
              <w:rPr>
                <w:rFonts w:hint="eastAsia" w:ascii="Arial" w:hAnsi="Arial" w:cs="Arial"/>
                <w:color w:val="000000"/>
                <w:kern w:val="0"/>
                <w:sz w:val="20"/>
                <w:szCs w:val="20"/>
                <w:lang w:val="en-US" w:eastAsia="zh-CN"/>
              </w:rPr>
              <w:t>30</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14.30</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14.30</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90" w:hRule="atLeast"/>
        </w:trPr>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11</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2101102</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事业单位医疗</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8.18</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ascii="Arial" w:hAnsi="Arial" w:cs="Arial"/>
                <w:color w:val="000000"/>
                <w:kern w:val="0"/>
                <w:sz w:val="20"/>
                <w:szCs w:val="20"/>
              </w:rPr>
              <w:t>8.</w:t>
            </w:r>
            <w:r>
              <w:rPr>
                <w:rFonts w:hint="eastAsia" w:ascii="Arial" w:hAnsi="Arial" w:cs="Arial"/>
                <w:color w:val="000000"/>
                <w:kern w:val="0"/>
                <w:sz w:val="20"/>
                <w:szCs w:val="20"/>
                <w:lang w:val="en-US" w:eastAsia="zh-CN"/>
              </w:rPr>
              <w:t>18</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ascii="Arial" w:hAnsi="Arial" w:cs="Arial"/>
                <w:color w:val="000000"/>
                <w:kern w:val="0"/>
                <w:sz w:val="20"/>
                <w:szCs w:val="20"/>
              </w:rPr>
              <w:t>8.</w:t>
            </w:r>
            <w:r>
              <w:rPr>
                <w:rFonts w:hint="eastAsia" w:ascii="Arial" w:hAnsi="Arial" w:cs="Arial"/>
                <w:color w:val="000000"/>
                <w:kern w:val="0"/>
                <w:sz w:val="20"/>
                <w:szCs w:val="20"/>
                <w:lang w:val="en-US" w:eastAsia="zh-CN"/>
              </w:rPr>
              <w:t>18</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90" w:hRule="atLeast"/>
        </w:trPr>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Arial" w:hAnsi="Arial" w:eastAsia="宋体" w:cs="Arial"/>
                <w:color w:val="000000"/>
                <w:sz w:val="20"/>
                <w:szCs w:val="20"/>
                <w:lang w:val="en-US" w:eastAsia="zh-CN"/>
              </w:rPr>
            </w:pPr>
            <w:r>
              <w:rPr>
                <w:rFonts w:ascii="Arial" w:hAnsi="Arial" w:cs="Arial"/>
                <w:color w:val="000000"/>
                <w:kern w:val="0"/>
                <w:sz w:val="20"/>
                <w:szCs w:val="20"/>
              </w:rPr>
              <w:t>1</w:t>
            </w:r>
            <w:r>
              <w:rPr>
                <w:rFonts w:hint="eastAsia" w:ascii="Arial" w:hAnsi="Arial" w:cs="Arial"/>
                <w:color w:val="000000"/>
                <w:kern w:val="0"/>
                <w:sz w:val="20"/>
                <w:szCs w:val="20"/>
                <w:lang w:val="en-US" w:eastAsia="zh-CN"/>
              </w:rPr>
              <w:t>2</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2101103</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公务员医疗补助</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6.12</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ascii="Arial" w:hAnsi="Arial" w:cs="Arial"/>
                <w:color w:val="000000"/>
                <w:kern w:val="0"/>
                <w:sz w:val="20"/>
                <w:szCs w:val="20"/>
              </w:rPr>
              <w:t>6.</w:t>
            </w:r>
            <w:r>
              <w:rPr>
                <w:rFonts w:hint="eastAsia" w:ascii="Arial" w:hAnsi="Arial" w:cs="Arial"/>
                <w:color w:val="000000"/>
                <w:kern w:val="0"/>
                <w:sz w:val="20"/>
                <w:szCs w:val="20"/>
                <w:lang w:val="en-US" w:eastAsia="zh-CN"/>
              </w:rPr>
              <w:t>12</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Arial" w:hAnsi="Arial" w:eastAsia="宋体" w:cs="Arial"/>
                <w:color w:val="000000"/>
                <w:sz w:val="20"/>
                <w:szCs w:val="20"/>
                <w:lang w:eastAsia="zh-CN"/>
              </w:rPr>
            </w:pPr>
            <w:r>
              <w:rPr>
                <w:rFonts w:ascii="Arial" w:hAnsi="Arial" w:cs="Arial"/>
                <w:color w:val="000000"/>
                <w:kern w:val="0"/>
                <w:sz w:val="20"/>
                <w:szCs w:val="20"/>
              </w:rPr>
              <w:t>6.1</w:t>
            </w:r>
            <w:r>
              <w:rPr>
                <w:rFonts w:hint="eastAsia" w:ascii="Arial" w:hAnsi="Arial" w:cs="Arial"/>
                <w:color w:val="000000"/>
                <w:kern w:val="0"/>
                <w:sz w:val="20"/>
                <w:szCs w:val="20"/>
                <w:lang w:val="en-US" w:eastAsia="zh-CN"/>
              </w:rPr>
              <w:t>2</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90" w:hRule="atLeast"/>
        </w:trPr>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Arial" w:hAnsi="Arial" w:eastAsia="宋体" w:cs="Arial"/>
                <w:color w:val="000000"/>
                <w:sz w:val="20"/>
                <w:szCs w:val="20"/>
                <w:lang w:val="en-US" w:eastAsia="zh-CN"/>
              </w:rPr>
            </w:pPr>
            <w:r>
              <w:rPr>
                <w:rFonts w:ascii="Arial" w:hAnsi="Arial" w:cs="Arial"/>
                <w:color w:val="000000"/>
                <w:kern w:val="0"/>
                <w:sz w:val="20"/>
                <w:szCs w:val="20"/>
              </w:rPr>
              <w:t>1</w:t>
            </w:r>
            <w:r>
              <w:rPr>
                <w:rFonts w:hint="eastAsia" w:ascii="Arial" w:hAnsi="Arial" w:cs="Arial"/>
                <w:color w:val="000000"/>
                <w:kern w:val="0"/>
                <w:sz w:val="20"/>
                <w:szCs w:val="20"/>
                <w:lang w:val="en-US" w:eastAsia="zh-CN"/>
              </w:rPr>
              <w:t>3</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221</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住房保障支出</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19.40</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19.40</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19.40</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90" w:hRule="atLeast"/>
        </w:trPr>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Arial" w:hAnsi="Arial" w:eastAsia="宋体" w:cs="Arial"/>
                <w:color w:val="000000"/>
                <w:sz w:val="20"/>
                <w:szCs w:val="20"/>
                <w:lang w:val="en-US" w:eastAsia="zh-CN"/>
              </w:rPr>
            </w:pPr>
            <w:r>
              <w:rPr>
                <w:rFonts w:ascii="Arial" w:hAnsi="Arial" w:cs="Arial"/>
                <w:color w:val="000000"/>
                <w:kern w:val="0"/>
                <w:sz w:val="20"/>
                <w:szCs w:val="20"/>
              </w:rPr>
              <w:t>1</w:t>
            </w:r>
            <w:r>
              <w:rPr>
                <w:rFonts w:hint="eastAsia" w:ascii="Arial" w:hAnsi="Arial" w:cs="Arial"/>
                <w:color w:val="000000"/>
                <w:kern w:val="0"/>
                <w:sz w:val="20"/>
                <w:szCs w:val="20"/>
                <w:lang w:val="en-US" w:eastAsia="zh-CN"/>
              </w:rPr>
              <w:t>4</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22102</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住房</w:t>
            </w:r>
            <w:r>
              <w:rPr>
                <w:rFonts w:hint="eastAsia" w:ascii="Arial" w:hAnsi="Arial" w:cs="Arial"/>
                <w:color w:val="000000"/>
                <w:kern w:val="0"/>
                <w:sz w:val="20"/>
                <w:szCs w:val="20"/>
                <w:lang w:val="en-US" w:eastAsia="zh-CN"/>
              </w:rPr>
              <w:t>改革</w:t>
            </w:r>
            <w:r>
              <w:rPr>
                <w:rFonts w:hint="eastAsia" w:ascii="Arial" w:hAnsi="Arial" w:cs="Arial"/>
                <w:color w:val="000000"/>
                <w:kern w:val="0"/>
                <w:sz w:val="20"/>
                <w:szCs w:val="20"/>
              </w:rPr>
              <w:t>支出</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19.40</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19.40</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19.40</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90" w:hRule="atLeast"/>
        </w:trPr>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Arial" w:hAnsi="Arial" w:eastAsia="宋体" w:cs="Arial"/>
                <w:color w:val="000000"/>
                <w:sz w:val="20"/>
                <w:szCs w:val="20"/>
                <w:lang w:val="en-US" w:eastAsia="zh-CN"/>
              </w:rPr>
            </w:pPr>
            <w:r>
              <w:rPr>
                <w:rFonts w:ascii="Arial" w:hAnsi="Arial" w:cs="Arial"/>
                <w:color w:val="000000"/>
                <w:kern w:val="0"/>
                <w:sz w:val="20"/>
                <w:szCs w:val="20"/>
              </w:rPr>
              <w:t>1</w:t>
            </w:r>
            <w:r>
              <w:rPr>
                <w:rFonts w:hint="eastAsia" w:ascii="Arial" w:hAnsi="Arial" w:cs="Arial"/>
                <w:color w:val="000000"/>
                <w:kern w:val="0"/>
                <w:sz w:val="20"/>
                <w:szCs w:val="20"/>
                <w:lang w:val="en-US" w:eastAsia="zh-CN"/>
              </w:rPr>
              <w:t>5</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2210201</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住房公积金</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19.40</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19.40</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19.40</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bl>
    <w:p>
      <w:pPr>
        <w:widowControl/>
        <w:numPr>
          <w:ilvl w:val="0"/>
          <w:numId w:val="4"/>
        </w:numPr>
        <w:spacing w:line="360" w:lineRule="auto"/>
        <w:jc w:val="left"/>
        <w:rPr>
          <w:rFonts w:ascii="仿宋" w:hAnsi="仿宋" w:eastAsia="仿宋" w:cs="仿宋"/>
          <w:bCs/>
          <w:color w:val="000000"/>
          <w:sz w:val="32"/>
          <w:szCs w:val="32"/>
        </w:rPr>
      </w:pPr>
      <w:r>
        <w:rPr>
          <w:rFonts w:hint="eastAsia" w:ascii="仿宋" w:hAnsi="仿宋" w:eastAsia="仿宋" w:cs="仿宋"/>
          <w:bCs/>
          <w:color w:val="000000"/>
          <w:sz w:val="32"/>
          <w:szCs w:val="32"/>
        </w:rPr>
        <w:t>一般公共预算基本支出表</w:t>
      </w:r>
    </w:p>
    <w:p>
      <w:pPr>
        <w:pStyle w:val="9"/>
        <w:kinsoku w:val="0"/>
        <w:overflowPunct w:val="0"/>
        <w:spacing w:before="1" w:line="240" w:lineRule="auto"/>
        <w:ind w:left="2852"/>
        <w:outlineLvl w:val="9"/>
        <w:rPr>
          <w:rFonts w:ascii="宋体" w:eastAsia="宋体" w:cs="宋体"/>
          <w:b/>
          <w:w w:val="95"/>
          <w:sz w:val="24"/>
          <w:szCs w:val="24"/>
        </w:rPr>
      </w:pPr>
      <w:r>
        <w:rPr>
          <w:rFonts w:hint="eastAsia" w:ascii="宋体" w:eastAsia="宋体" w:cs="宋体"/>
          <w:b/>
          <w:w w:val="95"/>
          <w:sz w:val="24"/>
          <w:szCs w:val="24"/>
        </w:rPr>
        <w:t>一般公共预算基本支出表</w:t>
      </w:r>
    </w:p>
    <w:p>
      <w:pPr>
        <w:pStyle w:val="3"/>
        <w:kinsoku w:val="0"/>
        <w:overflowPunct w:val="0"/>
        <w:ind w:left="2364"/>
        <w:jc w:val="right"/>
        <w:rPr>
          <w:rFonts w:ascii="仿宋" w:hAnsi="仿宋" w:eastAsia="仿宋" w:cs="仿宋"/>
          <w:bCs/>
          <w:color w:val="000000"/>
        </w:rPr>
      </w:pPr>
      <w:r>
        <w:rPr>
          <w:rFonts w:hint="eastAsia"/>
          <w:w w:val="95"/>
          <w:sz w:val="20"/>
          <w:szCs w:val="20"/>
        </w:rPr>
        <w:t>单位：万元</w:t>
      </w:r>
    </w:p>
    <w:tbl>
      <w:tblPr>
        <w:tblStyle w:val="4"/>
        <w:tblW w:w="8737" w:type="dxa"/>
        <w:tblInd w:w="93" w:type="dxa"/>
        <w:tblLayout w:type="autofit"/>
        <w:tblCellMar>
          <w:top w:w="0" w:type="dxa"/>
          <w:left w:w="108" w:type="dxa"/>
          <w:bottom w:w="0" w:type="dxa"/>
          <w:right w:w="108" w:type="dxa"/>
        </w:tblCellMar>
      </w:tblPr>
      <w:tblGrid>
        <w:gridCol w:w="653"/>
        <w:gridCol w:w="1105"/>
        <w:gridCol w:w="2969"/>
        <w:gridCol w:w="1152"/>
        <w:gridCol w:w="1484"/>
        <w:gridCol w:w="1374"/>
      </w:tblGrid>
      <w:tr>
        <w:tblPrEx>
          <w:tblCellMar>
            <w:top w:w="0" w:type="dxa"/>
            <w:left w:w="108" w:type="dxa"/>
            <w:bottom w:w="0" w:type="dxa"/>
            <w:right w:w="108" w:type="dxa"/>
          </w:tblCellMar>
        </w:tblPrEx>
        <w:trPr>
          <w:trHeight w:val="312" w:hRule="atLeast"/>
        </w:trPr>
        <w:tc>
          <w:tcPr>
            <w:tcW w:w="6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序号</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科目编码</w:t>
            </w:r>
          </w:p>
        </w:tc>
        <w:tc>
          <w:tcPr>
            <w:tcW w:w="29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经济分类科目</w:t>
            </w:r>
          </w:p>
        </w:tc>
        <w:tc>
          <w:tcPr>
            <w:tcW w:w="11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合计</w:t>
            </w:r>
          </w:p>
        </w:tc>
        <w:tc>
          <w:tcPr>
            <w:tcW w:w="14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人员经费</w:t>
            </w:r>
          </w:p>
        </w:tc>
        <w:tc>
          <w:tcPr>
            <w:tcW w:w="13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公用经费</w:t>
            </w:r>
          </w:p>
        </w:tc>
      </w:tr>
      <w:tr>
        <w:tblPrEx>
          <w:tblCellMar>
            <w:top w:w="0" w:type="dxa"/>
            <w:left w:w="108" w:type="dxa"/>
            <w:bottom w:w="0" w:type="dxa"/>
            <w:right w:w="108" w:type="dxa"/>
          </w:tblCellMar>
        </w:tblPrEx>
        <w:trPr>
          <w:trHeight w:val="312" w:hRule="atLeast"/>
        </w:trPr>
        <w:tc>
          <w:tcPr>
            <w:tcW w:w="6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b/>
                <w:bCs/>
                <w:color w:val="000000"/>
                <w:sz w:val="20"/>
                <w:szCs w:val="20"/>
              </w:rPr>
            </w:pP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bCs/>
                <w:color w:val="000000"/>
                <w:sz w:val="20"/>
                <w:szCs w:val="20"/>
              </w:rPr>
            </w:pPr>
          </w:p>
        </w:tc>
        <w:tc>
          <w:tcPr>
            <w:tcW w:w="29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bCs/>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bCs/>
                <w:color w:val="000000"/>
                <w:sz w:val="20"/>
                <w:szCs w:val="20"/>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bCs/>
                <w:color w:val="000000"/>
                <w:sz w:val="20"/>
                <w:szCs w:val="20"/>
              </w:rPr>
            </w:pPr>
          </w:p>
        </w:tc>
        <w:tc>
          <w:tcPr>
            <w:tcW w:w="13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bCs/>
                <w:color w:val="000000"/>
                <w:sz w:val="20"/>
                <w:szCs w:val="20"/>
              </w:rPr>
            </w:pPr>
          </w:p>
        </w:tc>
      </w:tr>
      <w:tr>
        <w:tblPrEx>
          <w:tblCellMar>
            <w:top w:w="0" w:type="dxa"/>
            <w:left w:w="108" w:type="dxa"/>
            <w:bottom w:w="0" w:type="dxa"/>
            <w:right w:w="108" w:type="dxa"/>
          </w:tblCellMar>
        </w:tblPrEx>
        <w:trPr>
          <w:trHeight w:val="36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w:t>
            </w:r>
          </w:p>
        </w:tc>
        <w:tc>
          <w:tcPr>
            <w:tcW w:w="1105"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合计</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203.32</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176.13</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27.19</w:t>
            </w:r>
          </w:p>
        </w:tc>
      </w:tr>
      <w:tr>
        <w:tblPrEx>
          <w:tblCellMar>
            <w:top w:w="0" w:type="dxa"/>
            <w:left w:w="108" w:type="dxa"/>
            <w:bottom w:w="0" w:type="dxa"/>
            <w:right w:w="108" w:type="dxa"/>
          </w:tblCellMar>
        </w:tblPrEx>
        <w:trPr>
          <w:trHeight w:val="36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301</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工资福利支出</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169.34</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169.34</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36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3</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30101</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基本工资</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67.66</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67.66</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36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4</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30102</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津贴补贴</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0.02</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0.02</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36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5</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30103</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奖金</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5.64</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5.64</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36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6</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30107</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绩效工资</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42.92</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42.92</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56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7</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30108</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机关事业单位基本养老保险缴费</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Arial" w:hAnsi="Arial" w:eastAsia="宋体" w:cs="Arial"/>
                <w:color w:val="000000"/>
                <w:sz w:val="20"/>
                <w:szCs w:val="20"/>
                <w:lang w:val="en-US" w:eastAsia="zh-CN"/>
              </w:rPr>
            </w:pPr>
            <w:r>
              <w:rPr>
                <w:rFonts w:ascii="Arial" w:hAnsi="Arial" w:cs="Arial"/>
                <w:color w:val="000000"/>
                <w:kern w:val="0"/>
                <w:sz w:val="20"/>
                <w:szCs w:val="20"/>
              </w:rPr>
              <w:t>18.6</w:t>
            </w:r>
            <w:r>
              <w:rPr>
                <w:rFonts w:hint="eastAsia" w:ascii="Arial" w:hAnsi="Arial" w:cs="Arial"/>
                <w:color w:val="000000"/>
                <w:kern w:val="0"/>
                <w:sz w:val="20"/>
                <w:szCs w:val="20"/>
                <w:lang w:val="en-US" w:eastAsia="zh-CN"/>
              </w:rPr>
              <w:t>0</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Arial" w:hAnsi="Arial" w:eastAsia="宋体" w:cs="Arial"/>
                <w:color w:val="000000"/>
                <w:sz w:val="20"/>
                <w:szCs w:val="20"/>
                <w:lang w:val="en-US" w:eastAsia="zh-CN"/>
              </w:rPr>
            </w:pPr>
            <w:r>
              <w:rPr>
                <w:rFonts w:ascii="Arial" w:hAnsi="Arial" w:cs="Arial"/>
                <w:color w:val="000000"/>
                <w:kern w:val="0"/>
                <w:sz w:val="20"/>
                <w:szCs w:val="20"/>
              </w:rPr>
              <w:t>18.6</w:t>
            </w:r>
            <w:r>
              <w:rPr>
                <w:rFonts w:hint="eastAsia" w:ascii="Arial" w:hAnsi="Arial" w:cs="Arial"/>
                <w:color w:val="000000"/>
                <w:kern w:val="0"/>
                <w:sz w:val="20"/>
                <w:szCs w:val="20"/>
                <w:lang w:val="en-US" w:eastAsia="zh-CN"/>
              </w:rPr>
              <w:t>0</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36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8</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30110</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职工基本医疗保险缴费</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7.74</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7.74</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36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9</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30111</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公务员医疗补助缴费</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3.43</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3.43</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36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10</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30112</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其他社会保障缴费</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1.44</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1.44</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36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11</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30113</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住房公积金</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19.40</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19.40</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36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12</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30199</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其他工资福利支出</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2.49</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2.49</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36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13</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302</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商品和服务支出</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27.20</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27.20</w:t>
            </w:r>
          </w:p>
        </w:tc>
      </w:tr>
      <w:tr>
        <w:tblPrEx>
          <w:tblCellMar>
            <w:top w:w="0" w:type="dxa"/>
            <w:left w:w="108" w:type="dxa"/>
            <w:bottom w:w="0" w:type="dxa"/>
            <w:right w:w="108" w:type="dxa"/>
          </w:tblCellMar>
        </w:tblPrEx>
        <w:trPr>
          <w:trHeight w:val="36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14</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30201</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办公费</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12.53</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12.53</w:t>
            </w:r>
          </w:p>
        </w:tc>
      </w:tr>
      <w:tr>
        <w:tblPrEx>
          <w:tblCellMar>
            <w:top w:w="0" w:type="dxa"/>
            <w:left w:w="108" w:type="dxa"/>
            <w:bottom w:w="0" w:type="dxa"/>
            <w:right w:w="108" w:type="dxa"/>
          </w:tblCellMar>
        </w:tblPrEx>
        <w:trPr>
          <w:trHeight w:val="36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15</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30216</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培训费</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2.16</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2.16</w:t>
            </w:r>
          </w:p>
        </w:tc>
      </w:tr>
      <w:tr>
        <w:tblPrEx>
          <w:tblCellMar>
            <w:top w:w="0" w:type="dxa"/>
            <w:left w:w="108" w:type="dxa"/>
            <w:bottom w:w="0" w:type="dxa"/>
            <w:right w:w="108" w:type="dxa"/>
          </w:tblCellMar>
        </w:tblPrEx>
        <w:trPr>
          <w:trHeight w:val="36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16</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30217</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公务接待费</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0.43</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0.43</w:t>
            </w:r>
          </w:p>
        </w:tc>
      </w:tr>
      <w:tr>
        <w:tblPrEx>
          <w:tblCellMar>
            <w:top w:w="0" w:type="dxa"/>
            <w:left w:w="108" w:type="dxa"/>
            <w:bottom w:w="0" w:type="dxa"/>
            <w:right w:w="108" w:type="dxa"/>
          </w:tblCellMar>
        </w:tblPrEx>
        <w:trPr>
          <w:trHeight w:val="36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17</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30228</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工会经费</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2.70</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2.70</w:t>
            </w:r>
          </w:p>
        </w:tc>
      </w:tr>
      <w:tr>
        <w:tblPrEx>
          <w:tblCellMar>
            <w:top w:w="0" w:type="dxa"/>
            <w:left w:w="108" w:type="dxa"/>
            <w:bottom w:w="0" w:type="dxa"/>
            <w:right w:w="108" w:type="dxa"/>
          </w:tblCellMar>
        </w:tblPrEx>
        <w:trPr>
          <w:trHeight w:val="29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18</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30229</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福利费</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3.38</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3.38</w:t>
            </w:r>
          </w:p>
        </w:tc>
      </w:tr>
      <w:tr>
        <w:tblPrEx>
          <w:tblCellMar>
            <w:top w:w="0" w:type="dxa"/>
            <w:left w:w="108" w:type="dxa"/>
            <w:bottom w:w="0" w:type="dxa"/>
            <w:right w:w="108" w:type="dxa"/>
          </w:tblCellMar>
        </w:tblPrEx>
        <w:trPr>
          <w:trHeight w:val="36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19</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30231</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公务用车运行维护费</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ascii="Arial" w:hAnsi="Arial" w:cs="Arial"/>
                <w:color w:val="000000"/>
                <w:kern w:val="0"/>
                <w:sz w:val="20"/>
                <w:szCs w:val="20"/>
              </w:rPr>
              <w:t>6</w:t>
            </w:r>
            <w:r>
              <w:rPr>
                <w:rFonts w:hint="eastAsia" w:ascii="Arial" w:hAnsi="Arial" w:cs="Arial"/>
                <w:color w:val="000000"/>
                <w:kern w:val="0"/>
                <w:sz w:val="20"/>
                <w:szCs w:val="20"/>
                <w:lang w:val="en-US" w:eastAsia="zh-CN"/>
              </w:rPr>
              <w:t>.00</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ascii="Arial" w:hAnsi="Arial" w:cs="Arial"/>
                <w:color w:val="000000"/>
                <w:kern w:val="0"/>
                <w:sz w:val="20"/>
                <w:szCs w:val="20"/>
              </w:rPr>
              <w:t>6</w:t>
            </w:r>
            <w:r>
              <w:rPr>
                <w:rFonts w:hint="eastAsia" w:ascii="Arial" w:hAnsi="Arial" w:cs="Arial"/>
                <w:color w:val="000000"/>
                <w:kern w:val="0"/>
                <w:sz w:val="20"/>
                <w:szCs w:val="20"/>
                <w:lang w:val="en-US" w:eastAsia="zh-CN"/>
              </w:rPr>
              <w:t>.00</w:t>
            </w:r>
          </w:p>
        </w:tc>
      </w:tr>
      <w:tr>
        <w:tblPrEx>
          <w:tblCellMar>
            <w:top w:w="0" w:type="dxa"/>
            <w:left w:w="108" w:type="dxa"/>
            <w:bottom w:w="0" w:type="dxa"/>
            <w:right w:w="108" w:type="dxa"/>
          </w:tblCellMar>
        </w:tblPrEx>
        <w:trPr>
          <w:trHeight w:val="36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20</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303</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对个人和家庭的补助</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6.79</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6.79</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36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21</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30302</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退休费</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3.12</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3.12</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36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22</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30307</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医疗费补助</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2.69</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2.69</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color w:val="000000"/>
                <w:sz w:val="20"/>
                <w:szCs w:val="20"/>
                <w:lang w:val="en-US" w:eastAsia="zh-CN"/>
              </w:rPr>
            </w:pPr>
            <w:r>
              <w:rPr>
                <w:rFonts w:hint="eastAsia" w:ascii="Arial" w:hAnsi="Arial" w:cs="Arial"/>
                <w:color w:val="000000"/>
                <w:sz w:val="20"/>
                <w:szCs w:val="20"/>
                <w:lang w:val="en-US" w:eastAsia="zh-CN"/>
              </w:rPr>
              <w:t>23</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w:t>
            </w:r>
            <w:r>
              <w:rPr>
                <w:rFonts w:ascii="Arial" w:hAnsi="Arial" w:cs="Arial"/>
                <w:color w:val="000000"/>
                <w:kern w:val="0"/>
                <w:sz w:val="20"/>
                <w:szCs w:val="20"/>
              </w:rPr>
              <w:t>30399</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　其他对个人和家庭的补助</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Arial" w:hAnsi="Arial" w:eastAsia="宋体" w:cs="Arial"/>
                <w:color w:val="000000"/>
                <w:sz w:val="20"/>
                <w:szCs w:val="20"/>
                <w:lang w:eastAsia="zh-CN"/>
              </w:rPr>
            </w:pPr>
            <w:r>
              <w:rPr>
                <w:rFonts w:ascii="Arial" w:hAnsi="Arial" w:cs="Arial"/>
                <w:color w:val="000000"/>
                <w:kern w:val="0"/>
                <w:sz w:val="20"/>
                <w:szCs w:val="20"/>
              </w:rPr>
              <w:t>0.9</w:t>
            </w:r>
            <w:r>
              <w:rPr>
                <w:rFonts w:hint="eastAsia" w:ascii="Arial" w:hAnsi="Arial" w:cs="Arial"/>
                <w:color w:val="000000"/>
                <w:kern w:val="0"/>
                <w:sz w:val="20"/>
                <w:szCs w:val="20"/>
                <w:lang w:val="en-US" w:eastAsia="zh-CN"/>
              </w:rPr>
              <w:t>8</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Arial" w:hAnsi="Arial" w:eastAsia="宋体" w:cs="Arial"/>
                <w:color w:val="000000"/>
                <w:sz w:val="20"/>
                <w:szCs w:val="20"/>
                <w:lang w:eastAsia="zh-CN"/>
              </w:rPr>
            </w:pPr>
            <w:r>
              <w:rPr>
                <w:rFonts w:ascii="Arial" w:hAnsi="Arial" w:cs="Arial"/>
                <w:color w:val="000000"/>
                <w:kern w:val="0"/>
                <w:sz w:val="20"/>
                <w:szCs w:val="20"/>
              </w:rPr>
              <w:t>0.9</w:t>
            </w:r>
            <w:r>
              <w:rPr>
                <w:rFonts w:hint="eastAsia" w:ascii="Arial" w:hAnsi="Arial" w:cs="Arial"/>
                <w:color w:val="000000"/>
                <w:kern w:val="0"/>
                <w:sz w:val="20"/>
                <w:szCs w:val="20"/>
                <w:lang w:val="en-US" w:eastAsia="zh-CN"/>
              </w:rPr>
              <w:t>8</w:t>
            </w:r>
          </w:p>
        </w:tc>
        <w:tc>
          <w:tcPr>
            <w:tcW w:w="13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bl>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r>
        <w:rPr>
          <w:rFonts w:hint="eastAsia" w:ascii="仿宋" w:hAnsi="仿宋" w:eastAsia="仿宋" w:cs="仿宋"/>
          <w:bCs/>
          <w:color w:val="000000"/>
          <w:sz w:val="32"/>
          <w:szCs w:val="32"/>
        </w:rPr>
        <w:t>七、一般公共预算“三公”经费支出表</w:t>
      </w:r>
    </w:p>
    <w:p>
      <w:pPr>
        <w:pStyle w:val="9"/>
        <w:kinsoku w:val="0"/>
        <w:overflowPunct w:val="0"/>
        <w:spacing w:line="619" w:lineRule="exact"/>
        <w:ind w:left="1612" w:firstLine="343" w:firstLineChars="150"/>
        <w:outlineLvl w:val="9"/>
        <w:rPr>
          <w:w w:val="95"/>
        </w:rPr>
      </w:pPr>
      <w:r>
        <w:rPr>
          <w:rFonts w:hint="eastAsia" w:ascii="宋体" w:eastAsia="宋体" w:cs="宋体"/>
          <w:b/>
          <w:w w:val="95"/>
          <w:sz w:val="24"/>
          <w:szCs w:val="24"/>
        </w:rPr>
        <w:t>一般公共预算</w:t>
      </w:r>
      <w:r>
        <w:rPr>
          <w:rFonts w:ascii="宋体" w:eastAsia="宋体" w:cs="宋体"/>
          <w:b/>
          <w:w w:val="95"/>
          <w:sz w:val="24"/>
          <w:szCs w:val="24"/>
        </w:rPr>
        <w:t>“</w:t>
      </w:r>
      <w:r>
        <w:rPr>
          <w:rFonts w:hint="eastAsia" w:ascii="宋体" w:eastAsia="宋体" w:cs="宋体"/>
          <w:b/>
          <w:w w:val="95"/>
          <w:sz w:val="24"/>
          <w:szCs w:val="24"/>
        </w:rPr>
        <w:t>三公</w:t>
      </w:r>
      <w:r>
        <w:rPr>
          <w:rFonts w:ascii="宋体" w:eastAsia="宋体" w:cs="宋体"/>
          <w:b/>
          <w:w w:val="95"/>
          <w:sz w:val="24"/>
          <w:szCs w:val="24"/>
        </w:rPr>
        <w:t>”</w:t>
      </w:r>
      <w:r>
        <w:rPr>
          <w:rFonts w:hint="eastAsia" w:ascii="宋体" w:eastAsia="宋体" w:cs="宋体"/>
          <w:b/>
          <w:w w:val="95"/>
          <w:sz w:val="24"/>
          <w:szCs w:val="24"/>
        </w:rPr>
        <w:t>经费支出表</w:t>
      </w:r>
    </w:p>
    <w:p>
      <w:pPr>
        <w:pStyle w:val="3"/>
        <w:kinsoku w:val="0"/>
        <w:overflowPunct w:val="0"/>
        <w:ind w:left="2364"/>
        <w:jc w:val="right"/>
        <w:rPr>
          <w:rFonts w:ascii="仿宋" w:hAnsi="仿宋" w:eastAsia="仿宋" w:cs="仿宋"/>
          <w:bCs/>
          <w:color w:val="000000"/>
        </w:rPr>
      </w:pPr>
      <w:r>
        <w:rPr>
          <w:rFonts w:hint="eastAsia"/>
          <w:w w:val="95"/>
          <w:sz w:val="20"/>
          <w:szCs w:val="20"/>
        </w:rPr>
        <w:t>单位：万元</w:t>
      </w:r>
    </w:p>
    <w:tbl>
      <w:tblPr>
        <w:tblStyle w:val="4"/>
        <w:tblW w:w="10088" w:type="dxa"/>
        <w:tblInd w:w="3" w:type="dxa"/>
        <w:tblLayout w:type="fixed"/>
        <w:tblCellMar>
          <w:top w:w="0" w:type="dxa"/>
          <w:left w:w="108" w:type="dxa"/>
          <w:bottom w:w="0" w:type="dxa"/>
          <w:right w:w="108" w:type="dxa"/>
        </w:tblCellMar>
      </w:tblPr>
      <w:tblGrid>
        <w:gridCol w:w="893"/>
        <w:gridCol w:w="701"/>
        <w:gridCol w:w="712"/>
        <w:gridCol w:w="525"/>
        <w:gridCol w:w="853"/>
        <w:gridCol w:w="727"/>
        <w:gridCol w:w="745"/>
        <w:gridCol w:w="732"/>
        <w:gridCol w:w="693"/>
        <w:gridCol w:w="664"/>
        <w:gridCol w:w="724"/>
        <w:gridCol w:w="712"/>
        <w:gridCol w:w="694"/>
        <w:gridCol w:w="713"/>
      </w:tblGrid>
      <w:tr>
        <w:tblPrEx>
          <w:tblCellMar>
            <w:top w:w="0" w:type="dxa"/>
            <w:left w:w="108" w:type="dxa"/>
            <w:bottom w:w="0" w:type="dxa"/>
            <w:right w:w="108" w:type="dxa"/>
          </w:tblCellMar>
        </w:tblPrEx>
        <w:trPr>
          <w:trHeight w:val="827" w:hRule="atLeast"/>
        </w:trPr>
        <w:tc>
          <w:tcPr>
            <w:tcW w:w="8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w:t>
            </w:r>
            <w:r>
              <w:rPr>
                <w:rFonts w:hint="eastAsia" w:ascii="Arial" w:hAnsi="Arial" w:cs="Arial"/>
                <w:b/>
                <w:bCs/>
                <w:color w:val="000000"/>
                <w:kern w:val="0"/>
                <w:sz w:val="20"/>
                <w:szCs w:val="20"/>
              </w:rPr>
              <w:t>三公</w:t>
            </w:r>
            <w:r>
              <w:rPr>
                <w:rFonts w:ascii="Arial" w:hAnsi="Arial" w:cs="Arial"/>
                <w:b/>
                <w:bCs/>
                <w:color w:val="000000"/>
                <w:kern w:val="0"/>
                <w:sz w:val="20"/>
                <w:szCs w:val="20"/>
              </w:rPr>
              <w:t>”</w:t>
            </w:r>
            <w:r>
              <w:rPr>
                <w:rFonts w:hint="eastAsia" w:ascii="Arial" w:hAnsi="Arial" w:cs="Arial"/>
                <w:b/>
                <w:bCs/>
                <w:color w:val="000000"/>
                <w:kern w:val="0"/>
                <w:sz w:val="20"/>
                <w:szCs w:val="20"/>
              </w:rPr>
              <w:t>经费合计</w:t>
            </w:r>
          </w:p>
        </w:tc>
        <w:tc>
          <w:tcPr>
            <w:tcW w:w="193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因公出国（境）费</w:t>
            </w:r>
          </w:p>
        </w:tc>
        <w:tc>
          <w:tcPr>
            <w:tcW w:w="5138"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公务用车购置及运行费</w:t>
            </w: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公务接待费</w:t>
            </w:r>
          </w:p>
        </w:tc>
      </w:tr>
      <w:tr>
        <w:tblPrEx>
          <w:tblCellMar>
            <w:top w:w="0" w:type="dxa"/>
            <w:left w:w="108" w:type="dxa"/>
            <w:bottom w:w="0" w:type="dxa"/>
            <w:right w:w="108" w:type="dxa"/>
          </w:tblCellMar>
        </w:tblPrEx>
        <w:trPr>
          <w:trHeight w:val="827" w:hRule="atLeast"/>
        </w:trPr>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b/>
                <w:bCs/>
                <w:color w:val="000000"/>
                <w:sz w:val="20"/>
                <w:szCs w:val="20"/>
              </w:rPr>
            </w:pPr>
          </w:p>
        </w:tc>
        <w:tc>
          <w:tcPr>
            <w:tcW w:w="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小计</w:t>
            </w:r>
          </w:p>
        </w:tc>
        <w:tc>
          <w:tcPr>
            <w:tcW w:w="7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当年预算</w:t>
            </w:r>
          </w:p>
        </w:tc>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上年结转</w:t>
            </w:r>
          </w:p>
        </w:tc>
        <w:tc>
          <w:tcPr>
            <w:tcW w:w="8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小计</w:t>
            </w:r>
          </w:p>
        </w:tc>
        <w:tc>
          <w:tcPr>
            <w:tcW w:w="220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公务用车购置费</w:t>
            </w:r>
          </w:p>
        </w:tc>
        <w:tc>
          <w:tcPr>
            <w:tcW w:w="20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公务用车运行费</w:t>
            </w:r>
          </w:p>
        </w:tc>
        <w:tc>
          <w:tcPr>
            <w:tcW w:w="7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小计</w:t>
            </w:r>
          </w:p>
        </w:tc>
        <w:tc>
          <w:tcPr>
            <w:tcW w:w="6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当年预算</w:t>
            </w:r>
          </w:p>
        </w:tc>
        <w:tc>
          <w:tcPr>
            <w:tcW w:w="7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上年结转</w:t>
            </w:r>
          </w:p>
        </w:tc>
      </w:tr>
      <w:tr>
        <w:tblPrEx>
          <w:tblCellMar>
            <w:top w:w="0" w:type="dxa"/>
            <w:left w:w="108" w:type="dxa"/>
            <w:bottom w:w="0" w:type="dxa"/>
            <w:right w:w="108" w:type="dxa"/>
          </w:tblCellMar>
        </w:tblPrEx>
        <w:trPr>
          <w:trHeight w:val="1132" w:hRule="atLeast"/>
        </w:trPr>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b/>
                <w:bCs/>
                <w:color w:val="000000"/>
                <w:sz w:val="20"/>
                <w:szCs w:val="20"/>
              </w:rPr>
            </w:pP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b/>
                <w:bCs/>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b/>
                <w:bCs/>
                <w:color w:val="000000"/>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bCs/>
                <w:color w:val="000000"/>
                <w:sz w:val="20"/>
                <w:szCs w:val="20"/>
              </w:rPr>
            </w:pPr>
          </w:p>
        </w:tc>
        <w:tc>
          <w:tcPr>
            <w:tcW w:w="8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b/>
                <w:bCs/>
                <w:color w:val="000000"/>
                <w:sz w:val="20"/>
                <w:szCs w:val="20"/>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小计</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当年预算</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上年结转</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小计</w:t>
            </w:r>
          </w:p>
        </w:tc>
        <w:tc>
          <w:tcPr>
            <w:tcW w:w="6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当年预算</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b/>
                <w:bCs/>
                <w:color w:val="000000"/>
                <w:sz w:val="20"/>
                <w:szCs w:val="20"/>
              </w:rPr>
            </w:pPr>
            <w:r>
              <w:rPr>
                <w:rFonts w:hint="eastAsia" w:ascii="Arial" w:hAnsi="Arial" w:cs="Arial"/>
                <w:b/>
                <w:bCs/>
                <w:color w:val="000000"/>
                <w:kern w:val="0"/>
                <w:sz w:val="20"/>
                <w:szCs w:val="20"/>
              </w:rPr>
              <w:t>上年结转</w:t>
            </w:r>
          </w:p>
        </w:tc>
        <w:tc>
          <w:tcPr>
            <w:tcW w:w="7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b/>
                <w:bCs/>
                <w:color w:val="000000"/>
                <w:sz w:val="20"/>
                <w:szCs w:val="20"/>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b/>
                <w:bCs/>
                <w:color w:val="000000"/>
                <w:sz w:val="20"/>
                <w:szCs w:val="20"/>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869" w:hRule="atLeast"/>
        </w:trPr>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18.01</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17.58</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11.58</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11.58</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ascii="Arial" w:hAnsi="Arial" w:cs="Arial"/>
                <w:color w:val="000000"/>
                <w:kern w:val="0"/>
                <w:sz w:val="20"/>
                <w:szCs w:val="20"/>
              </w:rPr>
              <w:t>6</w:t>
            </w:r>
            <w:r>
              <w:rPr>
                <w:rFonts w:hint="eastAsia" w:ascii="Arial" w:hAnsi="Arial" w:cs="Arial"/>
                <w:color w:val="000000"/>
                <w:kern w:val="0"/>
                <w:sz w:val="20"/>
                <w:szCs w:val="20"/>
                <w:lang w:val="en-US" w:eastAsia="zh-CN"/>
              </w:rPr>
              <w:t>.00</w:t>
            </w:r>
          </w:p>
        </w:tc>
        <w:tc>
          <w:tcPr>
            <w:tcW w:w="66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ascii="Arial" w:hAnsi="Arial" w:cs="Arial"/>
                <w:color w:val="000000"/>
                <w:kern w:val="0"/>
                <w:sz w:val="20"/>
                <w:szCs w:val="20"/>
              </w:rPr>
              <w:t>6</w:t>
            </w:r>
            <w:r>
              <w:rPr>
                <w:rFonts w:hint="eastAsia" w:ascii="Arial" w:hAnsi="Arial" w:cs="Arial"/>
                <w:color w:val="000000"/>
                <w:kern w:val="0"/>
                <w:sz w:val="20"/>
                <w:szCs w:val="20"/>
                <w:lang w:val="en-US" w:eastAsia="zh-CN"/>
              </w:rPr>
              <w:t>.00</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ascii="Arial" w:hAnsi="Arial" w:cs="Arial"/>
                <w:color w:val="000000"/>
                <w:kern w:val="0"/>
                <w:sz w:val="20"/>
                <w:szCs w:val="20"/>
              </w:rPr>
              <w:t>0.</w:t>
            </w:r>
            <w:r>
              <w:rPr>
                <w:rFonts w:hint="eastAsia" w:ascii="Arial" w:hAnsi="Arial" w:cs="Arial"/>
                <w:color w:val="000000"/>
                <w:kern w:val="0"/>
                <w:sz w:val="20"/>
                <w:szCs w:val="20"/>
                <w:lang w:val="en-US" w:eastAsia="zh-CN"/>
              </w:rPr>
              <w:t>43</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0.43</w:t>
            </w:r>
          </w:p>
        </w:tc>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0.00</w:t>
            </w:r>
          </w:p>
        </w:tc>
      </w:tr>
    </w:tbl>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r>
        <w:rPr>
          <w:rFonts w:hint="eastAsia" w:ascii="仿宋" w:hAnsi="仿宋" w:eastAsia="仿宋" w:cs="仿宋"/>
          <w:bCs/>
          <w:color w:val="000000"/>
          <w:sz w:val="32"/>
          <w:szCs w:val="32"/>
        </w:rPr>
        <w:t>八、政府性基金预算支出表</w:t>
      </w:r>
    </w:p>
    <w:p>
      <w:pPr>
        <w:widowControl/>
        <w:tabs>
          <w:tab w:val="left" w:pos="1370"/>
        </w:tabs>
        <w:spacing w:line="360" w:lineRule="auto"/>
        <w:jc w:val="center"/>
        <w:rPr>
          <w:rFonts w:ascii="宋体" w:cs="宋体"/>
          <w:b/>
          <w:w w:val="95"/>
          <w:sz w:val="24"/>
          <w:szCs w:val="24"/>
        </w:rPr>
      </w:pPr>
      <w:r>
        <w:rPr>
          <w:rFonts w:hint="eastAsia" w:ascii="宋体" w:cs="宋体"/>
          <w:b/>
          <w:w w:val="95"/>
          <w:sz w:val="24"/>
          <w:szCs w:val="24"/>
        </w:rPr>
        <w:t>政府性基金预算支出表</w:t>
      </w:r>
    </w:p>
    <w:p>
      <w:pPr>
        <w:pStyle w:val="3"/>
        <w:kinsoku w:val="0"/>
        <w:overflowPunct w:val="0"/>
        <w:ind w:left="2364"/>
        <w:jc w:val="right"/>
        <w:rPr>
          <w:w w:val="95"/>
          <w:sz w:val="20"/>
          <w:szCs w:val="20"/>
        </w:rPr>
      </w:pPr>
      <w:r>
        <w:rPr>
          <w:rFonts w:hint="eastAsia"/>
          <w:w w:val="95"/>
          <w:sz w:val="20"/>
          <w:szCs w:val="20"/>
        </w:rPr>
        <w:t>单位：万元</w:t>
      </w:r>
    </w:p>
    <w:tbl>
      <w:tblPr>
        <w:tblStyle w:val="4"/>
        <w:tblW w:w="9072" w:type="dxa"/>
        <w:jc w:val="center"/>
        <w:tblLayout w:type="autofit"/>
        <w:tblCellMar>
          <w:top w:w="0" w:type="dxa"/>
          <w:left w:w="108" w:type="dxa"/>
          <w:bottom w:w="0" w:type="dxa"/>
          <w:right w:w="108" w:type="dxa"/>
        </w:tblCellMar>
      </w:tblPr>
      <w:tblGrid>
        <w:gridCol w:w="1083"/>
        <w:gridCol w:w="1083"/>
        <w:gridCol w:w="1083"/>
        <w:gridCol w:w="1941"/>
        <w:gridCol w:w="1941"/>
        <w:gridCol w:w="1941"/>
      </w:tblGrid>
      <w:tr>
        <w:tblPrEx>
          <w:tblCellMar>
            <w:top w:w="0" w:type="dxa"/>
            <w:left w:w="108" w:type="dxa"/>
            <w:bottom w:w="0" w:type="dxa"/>
            <w:right w:w="108" w:type="dxa"/>
          </w:tblCellMar>
        </w:tblPrEx>
        <w:trPr>
          <w:trHeight w:val="454" w:hRule="atLeast"/>
          <w:jc w:val="center"/>
        </w:trPr>
        <w:tc>
          <w:tcPr>
            <w:tcW w:w="10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b/>
                <w:bCs/>
                <w:kern w:val="0"/>
                <w:sz w:val="20"/>
                <w:szCs w:val="20"/>
              </w:rPr>
            </w:pPr>
            <w:r>
              <w:rPr>
                <w:rFonts w:hint="eastAsia" w:ascii="Arial" w:hAnsi="Arial" w:cs="Arial"/>
                <w:b/>
                <w:bCs/>
                <w:kern w:val="0"/>
                <w:sz w:val="20"/>
                <w:szCs w:val="20"/>
              </w:rPr>
              <w:t>序号</w:t>
            </w:r>
          </w:p>
        </w:tc>
        <w:tc>
          <w:tcPr>
            <w:tcW w:w="10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b/>
                <w:bCs/>
                <w:kern w:val="0"/>
                <w:sz w:val="20"/>
                <w:szCs w:val="20"/>
              </w:rPr>
            </w:pPr>
            <w:r>
              <w:rPr>
                <w:rFonts w:hint="eastAsia" w:ascii="Arial" w:hAnsi="Arial" w:cs="Arial"/>
                <w:b/>
                <w:bCs/>
                <w:kern w:val="0"/>
                <w:sz w:val="20"/>
                <w:szCs w:val="20"/>
              </w:rPr>
              <w:t>科目编码</w:t>
            </w:r>
          </w:p>
        </w:tc>
        <w:tc>
          <w:tcPr>
            <w:tcW w:w="10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b/>
                <w:bCs/>
                <w:kern w:val="0"/>
                <w:sz w:val="20"/>
                <w:szCs w:val="20"/>
              </w:rPr>
            </w:pPr>
            <w:r>
              <w:rPr>
                <w:rFonts w:hint="eastAsia" w:ascii="Arial" w:hAnsi="Arial" w:cs="Arial"/>
                <w:b/>
                <w:bCs/>
                <w:kern w:val="0"/>
                <w:sz w:val="20"/>
                <w:szCs w:val="20"/>
              </w:rPr>
              <w:t>功能分类科目名称</w:t>
            </w:r>
          </w:p>
        </w:tc>
        <w:tc>
          <w:tcPr>
            <w:tcW w:w="5823" w:type="dxa"/>
            <w:gridSpan w:val="3"/>
            <w:tcBorders>
              <w:top w:val="single" w:color="000000" w:sz="4" w:space="0"/>
              <w:left w:val="nil"/>
              <w:bottom w:val="single" w:color="000000" w:sz="4" w:space="0"/>
              <w:right w:val="single" w:color="000000" w:sz="4" w:space="0"/>
            </w:tcBorders>
            <w:vAlign w:val="center"/>
          </w:tcPr>
          <w:p>
            <w:pPr>
              <w:widowControl/>
              <w:jc w:val="center"/>
              <w:rPr>
                <w:rFonts w:ascii="Arial" w:hAnsi="Arial" w:cs="Arial"/>
                <w:b/>
                <w:bCs/>
                <w:kern w:val="0"/>
                <w:sz w:val="20"/>
                <w:szCs w:val="20"/>
              </w:rPr>
            </w:pPr>
            <w:r>
              <w:rPr>
                <w:rFonts w:hint="eastAsia" w:ascii="Arial" w:hAnsi="Arial" w:cs="Arial"/>
                <w:b/>
                <w:bCs/>
                <w:kern w:val="0"/>
                <w:sz w:val="20"/>
                <w:szCs w:val="20"/>
              </w:rPr>
              <w:t>本年政府性基金预算支出</w:t>
            </w:r>
          </w:p>
        </w:tc>
      </w:tr>
      <w:tr>
        <w:tblPrEx>
          <w:tblCellMar>
            <w:top w:w="0" w:type="dxa"/>
            <w:left w:w="108" w:type="dxa"/>
            <w:bottom w:w="0" w:type="dxa"/>
            <w:right w:w="108" w:type="dxa"/>
          </w:tblCellMar>
        </w:tblPrEx>
        <w:trPr>
          <w:trHeight w:val="45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b/>
                <w:bCs/>
                <w:kern w:val="0"/>
                <w:sz w:val="20"/>
                <w:szCs w:val="20"/>
              </w:rPr>
            </w:pPr>
          </w:p>
        </w:tc>
        <w:tc>
          <w:tcPr>
            <w:tcW w:w="108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w:hAnsi="Arial" w:cs="Arial"/>
                <w:b/>
                <w:bCs/>
                <w:kern w:val="0"/>
                <w:sz w:val="20"/>
                <w:szCs w:val="20"/>
              </w:rPr>
            </w:pPr>
          </w:p>
        </w:tc>
        <w:tc>
          <w:tcPr>
            <w:tcW w:w="108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w:hAnsi="Arial" w:cs="Arial"/>
                <w:b/>
                <w:bCs/>
                <w:kern w:val="0"/>
                <w:sz w:val="20"/>
                <w:szCs w:val="20"/>
              </w:rPr>
            </w:pPr>
          </w:p>
        </w:tc>
        <w:tc>
          <w:tcPr>
            <w:tcW w:w="1941" w:type="dxa"/>
            <w:tcBorders>
              <w:top w:val="nil"/>
              <w:left w:val="nil"/>
              <w:bottom w:val="single" w:color="000000" w:sz="4" w:space="0"/>
              <w:right w:val="single" w:color="000000" w:sz="4" w:space="0"/>
            </w:tcBorders>
            <w:vAlign w:val="center"/>
          </w:tcPr>
          <w:p>
            <w:pPr>
              <w:widowControl/>
              <w:jc w:val="center"/>
              <w:rPr>
                <w:rFonts w:ascii="Arial" w:hAnsi="Arial" w:cs="Arial"/>
                <w:b/>
                <w:bCs/>
                <w:kern w:val="0"/>
                <w:sz w:val="20"/>
                <w:szCs w:val="20"/>
              </w:rPr>
            </w:pPr>
            <w:r>
              <w:rPr>
                <w:rFonts w:hint="eastAsia" w:ascii="Arial" w:hAnsi="Arial" w:cs="Arial"/>
                <w:b/>
                <w:bCs/>
                <w:kern w:val="0"/>
                <w:sz w:val="20"/>
                <w:szCs w:val="20"/>
              </w:rPr>
              <w:t>合计</w:t>
            </w:r>
          </w:p>
        </w:tc>
        <w:tc>
          <w:tcPr>
            <w:tcW w:w="1941" w:type="dxa"/>
            <w:tcBorders>
              <w:top w:val="nil"/>
              <w:left w:val="nil"/>
              <w:bottom w:val="single" w:color="000000" w:sz="4" w:space="0"/>
              <w:right w:val="single" w:color="000000" w:sz="4" w:space="0"/>
            </w:tcBorders>
            <w:vAlign w:val="center"/>
          </w:tcPr>
          <w:p>
            <w:pPr>
              <w:widowControl/>
              <w:jc w:val="center"/>
              <w:rPr>
                <w:rFonts w:ascii="Arial" w:hAnsi="Arial" w:cs="Arial"/>
                <w:b/>
                <w:bCs/>
                <w:kern w:val="0"/>
                <w:sz w:val="20"/>
                <w:szCs w:val="20"/>
              </w:rPr>
            </w:pPr>
            <w:r>
              <w:rPr>
                <w:rFonts w:hint="eastAsia" w:ascii="Arial" w:hAnsi="Arial" w:cs="Arial"/>
                <w:b/>
                <w:bCs/>
                <w:kern w:val="0"/>
                <w:sz w:val="20"/>
                <w:szCs w:val="20"/>
              </w:rPr>
              <w:t>基本支出</w:t>
            </w:r>
          </w:p>
        </w:tc>
        <w:tc>
          <w:tcPr>
            <w:tcW w:w="1941" w:type="dxa"/>
            <w:tcBorders>
              <w:top w:val="nil"/>
              <w:left w:val="nil"/>
              <w:bottom w:val="single" w:color="000000" w:sz="4" w:space="0"/>
              <w:right w:val="single" w:color="000000" w:sz="4" w:space="0"/>
            </w:tcBorders>
            <w:vAlign w:val="center"/>
          </w:tcPr>
          <w:p>
            <w:pPr>
              <w:widowControl/>
              <w:jc w:val="center"/>
              <w:rPr>
                <w:rFonts w:ascii="Arial" w:hAnsi="Arial" w:cs="Arial"/>
                <w:b/>
                <w:bCs/>
                <w:kern w:val="0"/>
                <w:sz w:val="20"/>
                <w:szCs w:val="20"/>
              </w:rPr>
            </w:pPr>
            <w:r>
              <w:rPr>
                <w:rFonts w:hint="eastAsia" w:ascii="Arial" w:hAnsi="Arial" w:cs="Arial"/>
                <w:b/>
                <w:bCs/>
                <w:kern w:val="0"/>
                <w:sz w:val="20"/>
                <w:szCs w:val="20"/>
              </w:rPr>
              <w:t>项目支出</w:t>
            </w: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vAlign w:val="center"/>
          </w:tcPr>
          <w:p>
            <w:pPr>
              <w:widowControl/>
              <w:jc w:val="center"/>
              <w:rPr>
                <w:rFonts w:ascii="Arial" w:hAnsi="Arial" w:cs="Arial"/>
                <w:kern w:val="0"/>
                <w:sz w:val="20"/>
                <w:szCs w:val="20"/>
              </w:rPr>
            </w:pPr>
            <w:r>
              <w:rPr>
                <w:rFonts w:ascii="Arial" w:hAnsi="Arial" w:cs="Arial"/>
                <w:kern w:val="0"/>
                <w:sz w:val="20"/>
                <w:szCs w:val="20"/>
              </w:rPr>
              <w:t>1</w:t>
            </w:r>
          </w:p>
        </w:tc>
        <w:tc>
          <w:tcPr>
            <w:tcW w:w="1083" w:type="dxa"/>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r>
              <w:rPr>
                <w:rFonts w:hint="eastAsia" w:ascii="Arial" w:hAnsi="Arial" w:cs="Arial"/>
                <w:kern w:val="0"/>
                <w:sz w:val="20"/>
                <w:szCs w:val="20"/>
              </w:rPr>
              <w:t>　</w:t>
            </w:r>
          </w:p>
        </w:tc>
        <w:tc>
          <w:tcPr>
            <w:tcW w:w="1083" w:type="dxa"/>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r>
              <w:rPr>
                <w:rFonts w:hint="eastAsia" w:ascii="Arial" w:hAnsi="Arial" w:cs="Arial"/>
                <w:kern w:val="0"/>
                <w:sz w:val="20"/>
                <w:szCs w:val="20"/>
              </w:rPr>
              <w:t>　</w:t>
            </w:r>
          </w:p>
        </w:tc>
        <w:tc>
          <w:tcPr>
            <w:tcW w:w="1941" w:type="dxa"/>
            <w:tcBorders>
              <w:top w:val="nil"/>
              <w:left w:val="nil"/>
              <w:bottom w:val="single" w:color="000000" w:sz="4" w:space="0"/>
              <w:right w:val="single" w:color="000000" w:sz="4" w:space="0"/>
            </w:tcBorders>
          </w:tcPr>
          <w:p/>
        </w:tc>
        <w:tc>
          <w:tcPr>
            <w:tcW w:w="1941" w:type="dxa"/>
            <w:tcBorders>
              <w:top w:val="nil"/>
              <w:left w:val="nil"/>
              <w:bottom w:val="single" w:color="000000" w:sz="4" w:space="0"/>
              <w:right w:val="single" w:color="000000" w:sz="4" w:space="0"/>
            </w:tcBorders>
          </w:tcPr>
          <w:p/>
        </w:tc>
        <w:tc>
          <w:tcPr>
            <w:tcW w:w="1941" w:type="dxa"/>
            <w:tcBorders>
              <w:top w:val="nil"/>
              <w:left w:val="nil"/>
              <w:bottom w:val="single" w:color="000000" w:sz="4" w:space="0"/>
              <w:right w:val="single" w:color="000000" w:sz="4" w:space="0"/>
            </w:tcBorders>
          </w:tcP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vAlign w:val="center"/>
          </w:tcPr>
          <w:p>
            <w:pPr>
              <w:widowControl/>
              <w:jc w:val="center"/>
              <w:rPr>
                <w:rFonts w:ascii="Arial" w:hAnsi="Arial" w:cs="Arial"/>
                <w:kern w:val="0"/>
                <w:sz w:val="20"/>
                <w:szCs w:val="20"/>
              </w:rPr>
            </w:pPr>
            <w:r>
              <w:rPr>
                <w:rFonts w:ascii="Arial" w:hAnsi="Arial" w:cs="Arial"/>
                <w:kern w:val="0"/>
                <w:sz w:val="20"/>
                <w:szCs w:val="20"/>
              </w:rPr>
              <w:t>2</w:t>
            </w:r>
          </w:p>
        </w:tc>
        <w:tc>
          <w:tcPr>
            <w:tcW w:w="1083" w:type="dxa"/>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r>
              <w:rPr>
                <w:rFonts w:hint="eastAsia" w:ascii="Arial" w:hAnsi="Arial" w:cs="Arial"/>
                <w:kern w:val="0"/>
                <w:sz w:val="20"/>
                <w:szCs w:val="20"/>
              </w:rPr>
              <w:t>　</w:t>
            </w:r>
          </w:p>
        </w:tc>
        <w:tc>
          <w:tcPr>
            <w:tcW w:w="1083" w:type="dxa"/>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r>
              <w:rPr>
                <w:rFonts w:hint="eastAsia" w:ascii="Arial" w:hAnsi="Arial" w:cs="Arial"/>
                <w:kern w:val="0"/>
                <w:sz w:val="20"/>
                <w:szCs w:val="20"/>
              </w:rPr>
              <w:t>　</w:t>
            </w:r>
          </w:p>
        </w:tc>
        <w:tc>
          <w:tcPr>
            <w:tcW w:w="1941" w:type="dxa"/>
            <w:tcBorders>
              <w:top w:val="nil"/>
              <w:left w:val="nil"/>
              <w:bottom w:val="single" w:color="000000" w:sz="4" w:space="0"/>
              <w:right w:val="single" w:color="000000" w:sz="4" w:space="0"/>
            </w:tcBorders>
          </w:tcPr>
          <w:p/>
        </w:tc>
        <w:tc>
          <w:tcPr>
            <w:tcW w:w="1941" w:type="dxa"/>
            <w:tcBorders>
              <w:top w:val="nil"/>
              <w:left w:val="nil"/>
              <w:bottom w:val="single" w:color="000000" w:sz="4" w:space="0"/>
              <w:right w:val="single" w:color="000000" w:sz="4" w:space="0"/>
            </w:tcBorders>
          </w:tcPr>
          <w:p/>
        </w:tc>
        <w:tc>
          <w:tcPr>
            <w:tcW w:w="1941" w:type="dxa"/>
            <w:tcBorders>
              <w:top w:val="nil"/>
              <w:left w:val="nil"/>
              <w:bottom w:val="single" w:color="000000" w:sz="4" w:space="0"/>
              <w:right w:val="single" w:color="000000" w:sz="4" w:space="0"/>
            </w:tcBorders>
          </w:tcP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vAlign w:val="center"/>
          </w:tcPr>
          <w:p>
            <w:pPr>
              <w:widowControl/>
              <w:jc w:val="center"/>
              <w:rPr>
                <w:rFonts w:ascii="Arial" w:hAnsi="Arial" w:cs="Arial"/>
                <w:kern w:val="0"/>
                <w:sz w:val="20"/>
                <w:szCs w:val="20"/>
              </w:rPr>
            </w:pPr>
            <w:r>
              <w:rPr>
                <w:rFonts w:ascii="Arial" w:hAnsi="Arial" w:cs="Arial"/>
                <w:kern w:val="0"/>
                <w:sz w:val="20"/>
                <w:szCs w:val="20"/>
              </w:rPr>
              <w:t>3</w:t>
            </w:r>
          </w:p>
        </w:tc>
        <w:tc>
          <w:tcPr>
            <w:tcW w:w="1083" w:type="dxa"/>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r>
              <w:rPr>
                <w:rFonts w:hint="eastAsia" w:ascii="Arial" w:hAnsi="Arial" w:cs="Arial"/>
                <w:kern w:val="0"/>
                <w:sz w:val="20"/>
                <w:szCs w:val="20"/>
              </w:rPr>
              <w:t>　</w:t>
            </w:r>
          </w:p>
        </w:tc>
        <w:tc>
          <w:tcPr>
            <w:tcW w:w="1083" w:type="dxa"/>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r>
              <w:rPr>
                <w:rFonts w:hint="eastAsia" w:ascii="Arial" w:hAnsi="Arial" w:cs="Arial"/>
                <w:kern w:val="0"/>
                <w:sz w:val="20"/>
                <w:szCs w:val="20"/>
              </w:rPr>
              <w:t>　</w:t>
            </w:r>
          </w:p>
        </w:tc>
        <w:tc>
          <w:tcPr>
            <w:tcW w:w="1941" w:type="dxa"/>
            <w:tcBorders>
              <w:top w:val="nil"/>
              <w:left w:val="nil"/>
              <w:bottom w:val="single" w:color="000000" w:sz="4" w:space="0"/>
              <w:right w:val="single" w:color="000000" w:sz="4" w:space="0"/>
            </w:tcBorders>
          </w:tcPr>
          <w:p/>
        </w:tc>
        <w:tc>
          <w:tcPr>
            <w:tcW w:w="1941" w:type="dxa"/>
            <w:tcBorders>
              <w:top w:val="nil"/>
              <w:left w:val="nil"/>
              <w:bottom w:val="single" w:color="000000" w:sz="4" w:space="0"/>
              <w:right w:val="single" w:color="000000" w:sz="4" w:space="0"/>
            </w:tcBorders>
          </w:tcPr>
          <w:p/>
        </w:tc>
        <w:tc>
          <w:tcPr>
            <w:tcW w:w="1941" w:type="dxa"/>
            <w:tcBorders>
              <w:top w:val="nil"/>
              <w:left w:val="nil"/>
              <w:bottom w:val="single" w:color="000000" w:sz="4" w:space="0"/>
              <w:right w:val="single" w:color="000000" w:sz="4" w:space="0"/>
            </w:tcBorders>
          </w:tcP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vAlign w:val="center"/>
          </w:tcPr>
          <w:p>
            <w:pPr>
              <w:widowControl/>
              <w:jc w:val="center"/>
              <w:rPr>
                <w:rFonts w:ascii="Arial" w:hAnsi="Arial" w:cs="Arial"/>
                <w:kern w:val="0"/>
                <w:sz w:val="20"/>
                <w:szCs w:val="20"/>
              </w:rPr>
            </w:pPr>
            <w:r>
              <w:rPr>
                <w:rFonts w:ascii="Arial" w:hAnsi="Arial" w:cs="Arial"/>
                <w:kern w:val="0"/>
                <w:sz w:val="20"/>
                <w:szCs w:val="20"/>
              </w:rPr>
              <w:t>4</w:t>
            </w:r>
          </w:p>
        </w:tc>
        <w:tc>
          <w:tcPr>
            <w:tcW w:w="1083" w:type="dxa"/>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r>
              <w:rPr>
                <w:rFonts w:hint="eastAsia" w:ascii="Arial" w:hAnsi="Arial" w:cs="Arial"/>
                <w:kern w:val="0"/>
                <w:sz w:val="20"/>
                <w:szCs w:val="20"/>
              </w:rPr>
              <w:t>　</w:t>
            </w:r>
          </w:p>
        </w:tc>
        <w:tc>
          <w:tcPr>
            <w:tcW w:w="1083" w:type="dxa"/>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r>
              <w:rPr>
                <w:rFonts w:hint="eastAsia" w:ascii="Arial" w:hAnsi="Arial" w:cs="Arial"/>
                <w:kern w:val="0"/>
                <w:sz w:val="20"/>
                <w:szCs w:val="20"/>
              </w:rPr>
              <w:t>　</w:t>
            </w:r>
          </w:p>
        </w:tc>
        <w:tc>
          <w:tcPr>
            <w:tcW w:w="1941" w:type="dxa"/>
            <w:tcBorders>
              <w:top w:val="nil"/>
              <w:left w:val="nil"/>
              <w:bottom w:val="single" w:color="000000" w:sz="4" w:space="0"/>
              <w:right w:val="single" w:color="000000" w:sz="4" w:space="0"/>
            </w:tcBorders>
          </w:tcPr>
          <w:p/>
        </w:tc>
        <w:tc>
          <w:tcPr>
            <w:tcW w:w="1941" w:type="dxa"/>
            <w:tcBorders>
              <w:top w:val="nil"/>
              <w:left w:val="nil"/>
              <w:bottom w:val="single" w:color="000000" w:sz="4" w:space="0"/>
              <w:right w:val="single" w:color="000000" w:sz="4" w:space="0"/>
            </w:tcBorders>
          </w:tcPr>
          <w:p/>
        </w:tc>
        <w:tc>
          <w:tcPr>
            <w:tcW w:w="1941" w:type="dxa"/>
            <w:tcBorders>
              <w:top w:val="nil"/>
              <w:left w:val="nil"/>
              <w:bottom w:val="single" w:color="000000" w:sz="4" w:space="0"/>
              <w:right w:val="single" w:color="000000" w:sz="4" w:space="0"/>
            </w:tcBorders>
          </w:tcP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vAlign w:val="center"/>
          </w:tcPr>
          <w:p>
            <w:pPr>
              <w:widowControl/>
              <w:jc w:val="center"/>
              <w:rPr>
                <w:rFonts w:ascii="Arial" w:hAnsi="Arial" w:cs="Arial"/>
                <w:kern w:val="0"/>
                <w:sz w:val="20"/>
                <w:szCs w:val="20"/>
              </w:rPr>
            </w:pPr>
            <w:r>
              <w:rPr>
                <w:rFonts w:ascii="Arial" w:hAnsi="Arial" w:cs="Arial"/>
                <w:kern w:val="0"/>
                <w:sz w:val="20"/>
                <w:szCs w:val="20"/>
              </w:rPr>
              <w:t>5</w:t>
            </w:r>
          </w:p>
        </w:tc>
        <w:tc>
          <w:tcPr>
            <w:tcW w:w="1083" w:type="dxa"/>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r>
              <w:rPr>
                <w:rFonts w:hint="eastAsia" w:ascii="Arial" w:hAnsi="Arial" w:cs="Arial"/>
                <w:kern w:val="0"/>
                <w:sz w:val="20"/>
                <w:szCs w:val="20"/>
              </w:rPr>
              <w:t>　</w:t>
            </w:r>
          </w:p>
        </w:tc>
        <w:tc>
          <w:tcPr>
            <w:tcW w:w="1083" w:type="dxa"/>
            <w:tcBorders>
              <w:top w:val="nil"/>
              <w:left w:val="nil"/>
              <w:bottom w:val="single" w:color="000000" w:sz="4" w:space="0"/>
              <w:right w:val="single" w:color="000000" w:sz="4" w:space="0"/>
            </w:tcBorders>
            <w:vAlign w:val="center"/>
          </w:tcPr>
          <w:p>
            <w:pPr>
              <w:widowControl/>
              <w:jc w:val="left"/>
              <w:rPr>
                <w:rFonts w:ascii="Arial" w:hAnsi="Arial" w:cs="Arial"/>
                <w:kern w:val="0"/>
                <w:sz w:val="20"/>
                <w:szCs w:val="20"/>
              </w:rPr>
            </w:pPr>
            <w:r>
              <w:rPr>
                <w:rFonts w:hint="eastAsia" w:ascii="Arial" w:hAnsi="Arial" w:cs="Arial"/>
                <w:kern w:val="0"/>
                <w:sz w:val="20"/>
                <w:szCs w:val="20"/>
              </w:rPr>
              <w:t>　</w:t>
            </w:r>
          </w:p>
        </w:tc>
        <w:tc>
          <w:tcPr>
            <w:tcW w:w="1941" w:type="dxa"/>
            <w:tcBorders>
              <w:top w:val="nil"/>
              <w:left w:val="nil"/>
              <w:bottom w:val="single" w:color="000000" w:sz="4" w:space="0"/>
              <w:right w:val="single" w:color="000000" w:sz="4" w:space="0"/>
            </w:tcBorders>
          </w:tcPr>
          <w:p/>
        </w:tc>
        <w:tc>
          <w:tcPr>
            <w:tcW w:w="1941" w:type="dxa"/>
            <w:tcBorders>
              <w:top w:val="nil"/>
              <w:left w:val="nil"/>
              <w:bottom w:val="single" w:color="000000" w:sz="4" w:space="0"/>
              <w:right w:val="single" w:color="000000" w:sz="4" w:space="0"/>
            </w:tcBorders>
          </w:tcPr>
          <w:p/>
        </w:tc>
        <w:tc>
          <w:tcPr>
            <w:tcW w:w="1941" w:type="dxa"/>
            <w:tcBorders>
              <w:top w:val="nil"/>
              <w:left w:val="nil"/>
              <w:bottom w:val="single" w:color="000000" w:sz="4" w:space="0"/>
              <w:right w:val="single" w:color="000000" w:sz="4" w:space="0"/>
            </w:tcBorders>
          </w:tcPr>
          <w:p/>
        </w:tc>
      </w:tr>
    </w:tbl>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r>
        <w:rPr>
          <w:rFonts w:hint="eastAsia" w:ascii="仿宋" w:hAnsi="仿宋" w:eastAsia="仿宋" w:cs="仿宋"/>
          <w:bCs/>
          <w:color w:val="000000"/>
          <w:sz w:val="32"/>
          <w:szCs w:val="32"/>
        </w:rPr>
        <w:t>九、国有资本经营预算支出表</w:t>
      </w:r>
    </w:p>
    <w:p>
      <w:pPr>
        <w:pStyle w:val="9"/>
        <w:kinsoku w:val="0"/>
        <w:overflowPunct w:val="0"/>
        <w:ind w:left="0"/>
        <w:jc w:val="center"/>
        <w:outlineLvl w:val="9"/>
        <w:rPr>
          <w:rFonts w:ascii="宋体" w:hAnsi="Calibri" w:eastAsia="宋体" w:cs="宋体"/>
          <w:b/>
          <w:w w:val="95"/>
          <w:kern w:val="2"/>
          <w:sz w:val="24"/>
          <w:szCs w:val="24"/>
        </w:rPr>
      </w:pPr>
      <w:r>
        <w:rPr>
          <w:rFonts w:hint="eastAsia" w:ascii="宋体" w:hAnsi="Calibri" w:eastAsia="宋体" w:cs="宋体"/>
          <w:b/>
          <w:w w:val="95"/>
          <w:kern w:val="2"/>
          <w:sz w:val="24"/>
          <w:szCs w:val="24"/>
        </w:rPr>
        <w:t>国有资本经营预算支出表</w:t>
      </w:r>
    </w:p>
    <w:p>
      <w:pPr>
        <w:pStyle w:val="9"/>
        <w:kinsoku w:val="0"/>
        <w:overflowPunct w:val="0"/>
        <w:ind w:left="2243"/>
        <w:outlineLvl w:val="9"/>
        <w:rPr>
          <w:rFonts w:eastAsia="宋体"/>
          <w:w w:val="95"/>
        </w:rPr>
      </w:pPr>
    </w:p>
    <w:p>
      <w:pPr>
        <w:pStyle w:val="3"/>
        <w:kinsoku w:val="0"/>
        <w:overflowPunct w:val="0"/>
        <w:ind w:left="2364"/>
        <w:jc w:val="right"/>
        <w:rPr>
          <w:w w:val="95"/>
          <w:sz w:val="20"/>
          <w:szCs w:val="20"/>
        </w:rPr>
      </w:pPr>
      <w:r>
        <w:rPr>
          <w:rFonts w:hint="eastAsia"/>
          <w:w w:val="95"/>
          <w:sz w:val="20"/>
          <w:szCs w:val="20"/>
        </w:rPr>
        <w:t>单位：万元</w:t>
      </w:r>
    </w:p>
    <w:tbl>
      <w:tblPr>
        <w:tblStyle w:val="4"/>
        <w:tblW w:w="9072" w:type="dxa"/>
        <w:jc w:val="center"/>
        <w:tblLayout w:type="autofit"/>
        <w:tblCellMar>
          <w:top w:w="0" w:type="dxa"/>
          <w:left w:w="108" w:type="dxa"/>
          <w:bottom w:w="0" w:type="dxa"/>
          <w:right w:w="108" w:type="dxa"/>
        </w:tblCellMar>
      </w:tblPr>
      <w:tblGrid>
        <w:gridCol w:w="1069"/>
        <w:gridCol w:w="1069"/>
        <w:gridCol w:w="1069"/>
        <w:gridCol w:w="1955"/>
        <w:gridCol w:w="1955"/>
        <w:gridCol w:w="1955"/>
      </w:tblGrid>
      <w:tr>
        <w:tblPrEx>
          <w:tblCellMar>
            <w:top w:w="0" w:type="dxa"/>
            <w:left w:w="108" w:type="dxa"/>
            <w:bottom w:w="0" w:type="dxa"/>
            <w:right w:w="108" w:type="dxa"/>
          </w:tblCellMar>
        </w:tblPrEx>
        <w:trPr>
          <w:trHeight w:val="454" w:hRule="atLeast"/>
          <w:jc w:val="center"/>
        </w:trPr>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b/>
                <w:bCs/>
                <w:kern w:val="0"/>
                <w:sz w:val="20"/>
                <w:szCs w:val="20"/>
              </w:rPr>
            </w:pPr>
            <w:r>
              <w:rPr>
                <w:rFonts w:hint="eastAsia" w:ascii="宋体" w:hAnsi="宋体" w:cs="Arial"/>
                <w:b/>
                <w:bCs/>
                <w:kern w:val="0"/>
                <w:sz w:val="20"/>
                <w:szCs w:val="20"/>
              </w:rPr>
              <w:t>序号</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b/>
                <w:bCs/>
                <w:kern w:val="0"/>
                <w:sz w:val="20"/>
                <w:szCs w:val="20"/>
              </w:rPr>
            </w:pPr>
            <w:r>
              <w:rPr>
                <w:rFonts w:hint="eastAsia" w:ascii="宋体" w:hAnsi="宋体" w:cs="Arial"/>
                <w:b/>
                <w:bCs/>
                <w:kern w:val="0"/>
                <w:sz w:val="20"/>
                <w:szCs w:val="20"/>
              </w:rPr>
              <w:t>科目编码</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b/>
                <w:bCs/>
                <w:kern w:val="0"/>
                <w:sz w:val="20"/>
                <w:szCs w:val="20"/>
              </w:rPr>
            </w:pPr>
            <w:r>
              <w:rPr>
                <w:rFonts w:hint="eastAsia" w:ascii="宋体" w:hAnsi="宋体" w:cs="Arial"/>
                <w:b/>
                <w:bCs/>
                <w:kern w:val="0"/>
                <w:sz w:val="20"/>
                <w:szCs w:val="20"/>
              </w:rPr>
              <w:t>功能分类科目名称</w:t>
            </w:r>
          </w:p>
        </w:tc>
        <w:tc>
          <w:tcPr>
            <w:tcW w:w="586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Arial"/>
                <w:b/>
                <w:bCs/>
                <w:kern w:val="0"/>
                <w:sz w:val="20"/>
                <w:szCs w:val="20"/>
              </w:rPr>
            </w:pPr>
            <w:r>
              <w:rPr>
                <w:rFonts w:hint="eastAsia" w:ascii="宋体" w:hAnsi="宋体" w:cs="Arial"/>
                <w:b/>
                <w:bCs/>
                <w:kern w:val="0"/>
                <w:sz w:val="20"/>
                <w:szCs w:val="20"/>
              </w:rPr>
              <w:t>本年国有资本经营预算支出</w:t>
            </w:r>
          </w:p>
        </w:tc>
      </w:tr>
      <w:tr>
        <w:tblPrEx>
          <w:tblCellMar>
            <w:top w:w="0" w:type="dxa"/>
            <w:left w:w="108" w:type="dxa"/>
            <w:bottom w:w="0" w:type="dxa"/>
            <w:right w:w="108" w:type="dxa"/>
          </w:tblCellMar>
        </w:tblPrEx>
        <w:trPr>
          <w:trHeight w:val="454" w:hRule="atLeast"/>
          <w:jc w:val="center"/>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b/>
                <w:bCs/>
                <w:kern w:val="0"/>
                <w:sz w:val="20"/>
                <w:szCs w:val="20"/>
              </w:rPr>
            </w:pPr>
          </w:p>
        </w:tc>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b/>
                <w:bCs/>
                <w:kern w:val="0"/>
                <w:sz w:val="20"/>
                <w:szCs w:val="20"/>
              </w:rPr>
            </w:pPr>
          </w:p>
        </w:tc>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b/>
                <w:bCs/>
                <w:kern w:val="0"/>
                <w:sz w:val="20"/>
                <w:szCs w:val="20"/>
              </w:rPr>
            </w:pPr>
          </w:p>
        </w:tc>
        <w:tc>
          <w:tcPr>
            <w:tcW w:w="1955" w:type="dxa"/>
            <w:tcBorders>
              <w:top w:val="nil"/>
              <w:left w:val="nil"/>
              <w:bottom w:val="single" w:color="000000" w:sz="4" w:space="0"/>
              <w:right w:val="single" w:color="000000" w:sz="4" w:space="0"/>
            </w:tcBorders>
            <w:vAlign w:val="center"/>
          </w:tcPr>
          <w:p>
            <w:pPr>
              <w:widowControl/>
              <w:jc w:val="center"/>
              <w:rPr>
                <w:rFonts w:ascii="宋体" w:cs="Arial"/>
                <w:b/>
                <w:bCs/>
                <w:kern w:val="0"/>
                <w:sz w:val="20"/>
                <w:szCs w:val="20"/>
              </w:rPr>
            </w:pPr>
            <w:r>
              <w:rPr>
                <w:rFonts w:hint="eastAsia" w:ascii="宋体" w:hAnsi="宋体" w:cs="Arial"/>
                <w:b/>
                <w:bCs/>
                <w:kern w:val="0"/>
                <w:sz w:val="20"/>
                <w:szCs w:val="20"/>
              </w:rPr>
              <w:t>合计</w:t>
            </w:r>
          </w:p>
        </w:tc>
        <w:tc>
          <w:tcPr>
            <w:tcW w:w="1955" w:type="dxa"/>
            <w:tcBorders>
              <w:top w:val="nil"/>
              <w:left w:val="nil"/>
              <w:bottom w:val="single" w:color="000000" w:sz="4" w:space="0"/>
              <w:right w:val="single" w:color="000000" w:sz="4" w:space="0"/>
            </w:tcBorders>
            <w:vAlign w:val="center"/>
          </w:tcPr>
          <w:p>
            <w:pPr>
              <w:widowControl/>
              <w:jc w:val="center"/>
              <w:rPr>
                <w:rFonts w:ascii="宋体" w:cs="Arial"/>
                <w:b/>
                <w:bCs/>
                <w:kern w:val="0"/>
                <w:sz w:val="20"/>
                <w:szCs w:val="20"/>
              </w:rPr>
            </w:pPr>
            <w:r>
              <w:rPr>
                <w:rFonts w:hint="eastAsia" w:ascii="宋体" w:hAnsi="宋体" w:cs="Arial"/>
                <w:b/>
                <w:bCs/>
                <w:kern w:val="0"/>
                <w:sz w:val="20"/>
                <w:szCs w:val="20"/>
              </w:rPr>
              <w:t>基本支出</w:t>
            </w:r>
          </w:p>
        </w:tc>
        <w:tc>
          <w:tcPr>
            <w:tcW w:w="1955" w:type="dxa"/>
            <w:tcBorders>
              <w:top w:val="nil"/>
              <w:left w:val="nil"/>
              <w:bottom w:val="single" w:color="000000" w:sz="4" w:space="0"/>
              <w:right w:val="single" w:color="000000" w:sz="4" w:space="0"/>
            </w:tcBorders>
            <w:vAlign w:val="center"/>
          </w:tcPr>
          <w:p>
            <w:pPr>
              <w:widowControl/>
              <w:jc w:val="center"/>
              <w:rPr>
                <w:rFonts w:ascii="宋体" w:cs="Arial"/>
                <w:b/>
                <w:bCs/>
                <w:kern w:val="0"/>
                <w:sz w:val="20"/>
                <w:szCs w:val="20"/>
              </w:rPr>
            </w:pPr>
            <w:r>
              <w:rPr>
                <w:rFonts w:hint="eastAsia" w:ascii="宋体" w:hAnsi="宋体" w:cs="Arial"/>
                <w:b/>
                <w:bCs/>
                <w:kern w:val="0"/>
                <w:sz w:val="20"/>
                <w:szCs w:val="20"/>
              </w:rPr>
              <w:t>项目支出</w:t>
            </w: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vAlign w:val="center"/>
          </w:tcPr>
          <w:p>
            <w:pPr>
              <w:widowControl/>
              <w:jc w:val="center"/>
              <w:rPr>
                <w:rFonts w:ascii="宋体" w:cs="Arial"/>
                <w:kern w:val="0"/>
                <w:sz w:val="20"/>
                <w:szCs w:val="20"/>
              </w:rPr>
            </w:pPr>
            <w:r>
              <w:rPr>
                <w:rFonts w:ascii="宋体" w:hAnsi="宋体" w:cs="Arial"/>
                <w:kern w:val="0"/>
                <w:sz w:val="20"/>
                <w:szCs w:val="20"/>
              </w:rPr>
              <w:t>1</w:t>
            </w:r>
          </w:p>
        </w:tc>
        <w:tc>
          <w:tcPr>
            <w:tcW w:w="1069" w:type="dxa"/>
            <w:tcBorders>
              <w:top w:val="nil"/>
              <w:left w:val="nil"/>
              <w:bottom w:val="single" w:color="000000" w:sz="4" w:space="0"/>
              <w:right w:val="single" w:color="000000" w:sz="4" w:space="0"/>
            </w:tcBorders>
            <w:vAlign w:val="center"/>
          </w:tcPr>
          <w:p>
            <w:pPr>
              <w:widowControl/>
              <w:jc w:val="center"/>
              <w:rPr>
                <w:rFonts w:ascii="宋体" w:cs="Arial"/>
                <w:kern w:val="0"/>
                <w:sz w:val="20"/>
                <w:szCs w:val="20"/>
              </w:rPr>
            </w:pPr>
          </w:p>
        </w:tc>
        <w:tc>
          <w:tcPr>
            <w:tcW w:w="1069" w:type="dxa"/>
            <w:tcBorders>
              <w:top w:val="nil"/>
              <w:left w:val="nil"/>
              <w:bottom w:val="single" w:color="000000" w:sz="4" w:space="0"/>
              <w:right w:val="single" w:color="000000" w:sz="4" w:space="0"/>
            </w:tcBorders>
            <w:vAlign w:val="center"/>
          </w:tcPr>
          <w:p>
            <w:pPr>
              <w:widowControl/>
              <w:jc w:val="center"/>
              <w:rPr>
                <w:rFonts w:ascii="宋体" w:cs="Arial"/>
                <w:kern w:val="0"/>
                <w:sz w:val="20"/>
                <w:szCs w:val="20"/>
              </w:rPr>
            </w:pPr>
          </w:p>
        </w:tc>
        <w:tc>
          <w:tcPr>
            <w:tcW w:w="1955" w:type="dxa"/>
            <w:tcBorders>
              <w:top w:val="nil"/>
              <w:left w:val="nil"/>
              <w:bottom w:val="single" w:color="000000" w:sz="4" w:space="0"/>
              <w:right w:val="single" w:color="000000" w:sz="4" w:space="0"/>
            </w:tcBorders>
          </w:tcPr>
          <w:p/>
        </w:tc>
        <w:tc>
          <w:tcPr>
            <w:tcW w:w="1955" w:type="dxa"/>
            <w:tcBorders>
              <w:top w:val="nil"/>
              <w:left w:val="nil"/>
              <w:bottom w:val="single" w:color="000000" w:sz="4" w:space="0"/>
              <w:right w:val="single" w:color="000000" w:sz="4" w:space="0"/>
            </w:tcBorders>
          </w:tcPr>
          <w:p/>
        </w:tc>
        <w:tc>
          <w:tcPr>
            <w:tcW w:w="1955" w:type="dxa"/>
            <w:tcBorders>
              <w:top w:val="nil"/>
              <w:left w:val="nil"/>
              <w:bottom w:val="single" w:color="000000" w:sz="4" w:space="0"/>
              <w:right w:val="single" w:color="000000" w:sz="4" w:space="0"/>
            </w:tcBorders>
          </w:tcP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vAlign w:val="center"/>
          </w:tcPr>
          <w:p>
            <w:pPr>
              <w:widowControl/>
              <w:jc w:val="center"/>
              <w:rPr>
                <w:rFonts w:ascii="宋体" w:cs="Arial"/>
                <w:kern w:val="0"/>
                <w:sz w:val="20"/>
                <w:szCs w:val="20"/>
              </w:rPr>
            </w:pPr>
            <w:r>
              <w:rPr>
                <w:rFonts w:ascii="宋体" w:hAnsi="宋体" w:cs="Arial"/>
                <w:kern w:val="0"/>
                <w:sz w:val="20"/>
                <w:szCs w:val="20"/>
              </w:rPr>
              <w:t>2</w:t>
            </w:r>
          </w:p>
        </w:tc>
        <w:tc>
          <w:tcPr>
            <w:tcW w:w="1069" w:type="dxa"/>
            <w:tcBorders>
              <w:top w:val="nil"/>
              <w:left w:val="nil"/>
              <w:bottom w:val="single" w:color="000000" w:sz="4" w:space="0"/>
              <w:right w:val="single" w:color="000000" w:sz="4" w:space="0"/>
            </w:tcBorders>
            <w:vAlign w:val="center"/>
          </w:tcPr>
          <w:p>
            <w:pPr>
              <w:widowControl/>
              <w:jc w:val="center"/>
              <w:rPr>
                <w:rFonts w:ascii="宋体" w:cs="Arial"/>
                <w:kern w:val="0"/>
                <w:sz w:val="20"/>
                <w:szCs w:val="20"/>
              </w:rPr>
            </w:pPr>
          </w:p>
        </w:tc>
        <w:tc>
          <w:tcPr>
            <w:tcW w:w="1069" w:type="dxa"/>
            <w:tcBorders>
              <w:top w:val="nil"/>
              <w:left w:val="nil"/>
              <w:bottom w:val="single" w:color="000000" w:sz="4" w:space="0"/>
              <w:right w:val="single" w:color="000000" w:sz="4" w:space="0"/>
            </w:tcBorders>
            <w:vAlign w:val="center"/>
          </w:tcPr>
          <w:p>
            <w:pPr>
              <w:widowControl/>
              <w:jc w:val="center"/>
              <w:rPr>
                <w:rFonts w:ascii="宋体" w:cs="Arial"/>
                <w:kern w:val="0"/>
                <w:sz w:val="20"/>
                <w:szCs w:val="20"/>
              </w:rPr>
            </w:pPr>
          </w:p>
        </w:tc>
        <w:tc>
          <w:tcPr>
            <w:tcW w:w="1955" w:type="dxa"/>
            <w:tcBorders>
              <w:top w:val="nil"/>
              <w:left w:val="nil"/>
              <w:bottom w:val="single" w:color="000000" w:sz="4" w:space="0"/>
              <w:right w:val="single" w:color="000000" w:sz="4" w:space="0"/>
            </w:tcBorders>
          </w:tcPr>
          <w:p/>
        </w:tc>
        <w:tc>
          <w:tcPr>
            <w:tcW w:w="1955" w:type="dxa"/>
            <w:tcBorders>
              <w:top w:val="nil"/>
              <w:left w:val="nil"/>
              <w:bottom w:val="single" w:color="000000" w:sz="4" w:space="0"/>
              <w:right w:val="single" w:color="000000" w:sz="4" w:space="0"/>
            </w:tcBorders>
          </w:tcPr>
          <w:p/>
        </w:tc>
        <w:tc>
          <w:tcPr>
            <w:tcW w:w="1955" w:type="dxa"/>
            <w:tcBorders>
              <w:top w:val="nil"/>
              <w:left w:val="nil"/>
              <w:bottom w:val="single" w:color="000000" w:sz="4" w:space="0"/>
              <w:right w:val="single" w:color="000000" w:sz="4" w:space="0"/>
            </w:tcBorders>
          </w:tcP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vAlign w:val="center"/>
          </w:tcPr>
          <w:p>
            <w:pPr>
              <w:widowControl/>
              <w:jc w:val="center"/>
              <w:rPr>
                <w:rFonts w:ascii="宋体" w:cs="Arial"/>
                <w:kern w:val="0"/>
                <w:sz w:val="20"/>
                <w:szCs w:val="20"/>
              </w:rPr>
            </w:pPr>
            <w:r>
              <w:rPr>
                <w:rFonts w:ascii="宋体" w:hAnsi="宋体" w:cs="Arial"/>
                <w:kern w:val="0"/>
                <w:sz w:val="20"/>
                <w:szCs w:val="20"/>
              </w:rPr>
              <w:t>3</w:t>
            </w:r>
          </w:p>
        </w:tc>
        <w:tc>
          <w:tcPr>
            <w:tcW w:w="1069" w:type="dxa"/>
            <w:tcBorders>
              <w:top w:val="nil"/>
              <w:left w:val="nil"/>
              <w:bottom w:val="single" w:color="000000" w:sz="4" w:space="0"/>
              <w:right w:val="single" w:color="000000" w:sz="4" w:space="0"/>
            </w:tcBorders>
            <w:vAlign w:val="center"/>
          </w:tcPr>
          <w:p>
            <w:pPr>
              <w:widowControl/>
              <w:jc w:val="center"/>
              <w:rPr>
                <w:rFonts w:ascii="宋体" w:cs="Arial"/>
                <w:kern w:val="0"/>
                <w:sz w:val="20"/>
                <w:szCs w:val="20"/>
              </w:rPr>
            </w:pPr>
          </w:p>
        </w:tc>
        <w:tc>
          <w:tcPr>
            <w:tcW w:w="1069" w:type="dxa"/>
            <w:tcBorders>
              <w:top w:val="nil"/>
              <w:left w:val="nil"/>
              <w:bottom w:val="single" w:color="000000" w:sz="4" w:space="0"/>
              <w:right w:val="single" w:color="000000" w:sz="4" w:space="0"/>
            </w:tcBorders>
            <w:vAlign w:val="center"/>
          </w:tcPr>
          <w:p>
            <w:pPr>
              <w:widowControl/>
              <w:jc w:val="center"/>
              <w:rPr>
                <w:rFonts w:ascii="宋体" w:cs="Arial"/>
                <w:kern w:val="0"/>
                <w:sz w:val="20"/>
                <w:szCs w:val="20"/>
              </w:rPr>
            </w:pPr>
          </w:p>
        </w:tc>
        <w:tc>
          <w:tcPr>
            <w:tcW w:w="1955" w:type="dxa"/>
            <w:tcBorders>
              <w:top w:val="nil"/>
              <w:left w:val="nil"/>
              <w:bottom w:val="single" w:color="000000" w:sz="4" w:space="0"/>
              <w:right w:val="single" w:color="000000" w:sz="4" w:space="0"/>
            </w:tcBorders>
          </w:tcPr>
          <w:p/>
        </w:tc>
        <w:tc>
          <w:tcPr>
            <w:tcW w:w="1955" w:type="dxa"/>
            <w:tcBorders>
              <w:top w:val="nil"/>
              <w:left w:val="nil"/>
              <w:bottom w:val="single" w:color="000000" w:sz="4" w:space="0"/>
              <w:right w:val="single" w:color="000000" w:sz="4" w:space="0"/>
            </w:tcBorders>
          </w:tcPr>
          <w:p/>
        </w:tc>
        <w:tc>
          <w:tcPr>
            <w:tcW w:w="1955" w:type="dxa"/>
            <w:tcBorders>
              <w:top w:val="nil"/>
              <w:left w:val="nil"/>
              <w:bottom w:val="single" w:color="000000" w:sz="4" w:space="0"/>
              <w:right w:val="single" w:color="000000" w:sz="4" w:space="0"/>
            </w:tcBorders>
          </w:tcP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vAlign w:val="center"/>
          </w:tcPr>
          <w:p>
            <w:pPr>
              <w:widowControl/>
              <w:jc w:val="center"/>
              <w:rPr>
                <w:rFonts w:ascii="宋体" w:cs="Arial"/>
                <w:kern w:val="0"/>
                <w:sz w:val="20"/>
                <w:szCs w:val="20"/>
              </w:rPr>
            </w:pPr>
            <w:r>
              <w:rPr>
                <w:rFonts w:ascii="宋体" w:hAnsi="宋体" w:cs="Arial"/>
                <w:kern w:val="0"/>
                <w:sz w:val="20"/>
                <w:szCs w:val="20"/>
              </w:rPr>
              <w:t>4</w:t>
            </w:r>
          </w:p>
        </w:tc>
        <w:tc>
          <w:tcPr>
            <w:tcW w:w="1069" w:type="dxa"/>
            <w:tcBorders>
              <w:top w:val="nil"/>
              <w:left w:val="nil"/>
              <w:bottom w:val="single" w:color="000000" w:sz="4" w:space="0"/>
              <w:right w:val="single" w:color="000000" w:sz="4" w:space="0"/>
            </w:tcBorders>
            <w:vAlign w:val="center"/>
          </w:tcPr>
          <w:p>
            <w:pPr>
              <w:widowControl/>
              <w:jc w:val="center"/>
              <w:rPr>
                <w:rFonts w:ascii="宋体" w:cs="Arial"/>
                <w:kern w:val="0"/>
                <w:sz w:val="20"/>
                <w:szCs w:val="20"/>
              </w:rPr>
            </w:pPr>
          </w:p>
        </w:tc>
        <w:tc>
          <w:tcPr>
            <w:tcW w:w="1069" w:type="dxa"/>
            <w:tcBorders>
              <w:top w:val="nil"/>
              <w:left w:val="nil"/>
              <w:bottom w:val="single" w:color="000000" w:sz="4" w:space="0"/>
              <w:right w:val="single" w:color="000000" w:sz="4" w:space="0"/>
            </w:tcBorders>
            <w:vAlign w:val="center"/>
          </w:tcPr>
          <w:p>
            <w:pPr>
              <w:widowControl/>
              <w:jc w:val="center"/>
              <w:rPr>
                <w:rFonts w:ascii="宋体" w:cs="Arial"/>
                <w:kern w:val="0"/>
                <w:sz w:val="20"/>
                <w:szCs w:val="20"/>
              </w:rPr>
            </w:pPr>
          </w:p>
        </w:tc>
        <w:tc>
          <w:tcPr>
            <w:tcW w:w="1955" w:type="dxa"/>
            <w:tcBorders>
              <w:top w:val="nil"/>
              <w:left w:val="nil"/>
              <w:bottom w:val="single" w:color="000000" w:sz="4" w:space="0"/>
              <w:right w:val="single" w:color="000000" w:sz="4" w:space="0"/>
            </w:tcBorders>
          </w:tcPr>
          <w:p/>
        </w:tc>
        <w:tc>
          <w:tcPr>
            <w:tcW w:w="1955" w:type="dxa"/>
            <w:tcBorders>
              <w:top w:val="nil"/>
              <w:left w:val="nil"/>
              <w:bottom w:val="single" w:color="000000" w:sz="4" w:space="0"/>
              <w:right w:val="single" w:color="000000" w:sz="4" w:space="0"/>
            </w:tcBorders>
          </w:tcPr>
          <w:p/>
        </w:tc>
        <w:tc>
          <w:tcPr>
            <w:tcW w:w="1955" w:type="dxa"/>
            <w:tcBorders>
              <w:top w:val="nil"/>
              <w:left w:val="nil"/>
              <w:bottom w:val="single" w:color="000000" w:sz="4" w:space="0"/>
              <w:right w:val="single" w:color="000000" w:sz="4" w:space="0"/>
            </w:tcBorders>
          </w:tcP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vAlign w:val="center"/>
          </w:tcPr>
          <w:p>
            <w:pPr>
              <w:widowControl/>
              <w:jc w:val="center"/>
              <w:rPr>
                <w:rFonts w:ascii="宋体" w:cs="Arial"/>
                <w:kern w:val="0"/>
                <w:sz w:val="20"/>
                <w:szCs w:val="20"/>
              </w:rPr>
            </w:pPr>
            <w:r>
              <w:rPr>
                <w:rFonts w:ascii="宋体" w:hAnsi="宋体" w:cs="Arial"/>
                <w:kern w:val="0"/>
                <w:sz w:val="20"/>
                <w:szCs w:val="20"/>
              </w:rPr>
              <w:t>5</w:t>
            </w:r>
          </w:p>
        </w:tc>
        <w:tc>
          <w:tcPr>
            <w:tcW w:w="1069" w:type="dxa"/>
            <w:tcBorders>
              <w:top w:val="nil"/>
              <w:left w:val="nil"/>
              <w:bottom w:val="single" w:color="000000" w:sz="4" w:space="0"/>
              <w:right w:val="single" w:color="000000" w:sz="4" w:space="0"/>
            </w:tcBorders>
            <w:vAlign w:val="center"/>
          </w:tcPr>
          <w:p>
            <w:pPr>
              <w:widowControl/>
              <w:jc w:val="center"/>
              <w:rPr>
                <w:rFonts w:ascii="宋体" w:cs="Arial"/>
                <w:kern w:val="0"/>
                <w:sz w:val="20"/>
                <w:szCs w:val="20"/>
              </w:rPr>
            </w:pPr>
          </w:p>
        </w:tc>
        <w:tc>
          <w:tcPr>
            <w:tcW w:w="1069" w:type="dxa"/>
            <w:tcBorders>
              <w:top w:val="nil"/>
              <w:left w:val="nil"/>
              <w:bottom w:val="single" w:color="000000" w:sz="4" w:space="0"/>
              <w:right w:val="single" w:color="000000" w:sz="4" w:space="0"/>
            </w:tcBorders>
            <w:vAlign w:val="center"/>
          </w:tcPr>
          <w:p>
            <w:pPr>
              <w:widowControl/>
              <w:jc w:val="center"/>
              <w:rPr>
                <w:rFonts w:ascii="宋体" w:cs="Arial"/>
                <w:kern w:val="0"/>
                <w:sz w:val="20"/>
                <w:szCs w:val="20"/>
              </w:rPr>
            </w:pPr>
          </w:p>
        </w:tc>
        <w:tc>
          <w:tcPr>
            <w:tcW w:w="1955" w:type="dxa"/>
            <w:tcBorders>
              <w:top w:val="nil"/>
              <w:left w:val="nil"/>
              <w:bottom w:val="single" w:color="000000" w:sz="4" w:space="0"/>
              <w:right w:val="single" w:color="000000" w:sz="4" w:space="0"/>
            </w:tcBorders>
          </w:tcPr>
          <w:p/>
        </w:tc>
        <w:tc>
          <w:tcPr>
            <w:tcW w:w="1955" w:type="dxa"/>
            <w:tcBorders>
              <w:top w:val="nil"/>
              <w:left w:val="nil"/>
              <w:bottom w:val="single" w:color="000000" w:sz="4" w:space="0"/>
              <w:right w:val="single" w:color="000000" w:sz="4" w:space="0"/>
            </w:tcBorders>
          </w:tcPr>
          <w:p/>
        </w:tc>
        <w:tc>
          <w:tcPr>
            <w:tcW w:w="1955" w:type="dxa"/>
            <w:tcBorders>
              <w:top w:val="nil"/>
              <w:left w:val="nil"/>
              <w:bottom w:val="single" w:color="000000" w:sz="4" w:space="0"/>
              <w:right w:val="single" w:color="000000" w:sz="4" w:space="0"/>
            </w:tcBorders>
          </w:tcPr>
          <w:p/>
        </w:tc>
      </w:tr>
    </w:tbl>
    <w:p>
      <w:pPr>
        <w:widowControl/>
        <w:spacing w:line="360" w:lineRule="auto"/>
        <w:jc w:val="left"/>
        <w:rPr>
          <w:rFonts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十</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项目支出表</w:t>
      </w:r>
    </w:p>
    <w:p>
      <w:pPr>
        <w:pStyle w:val="9"/>
        <w:kinsoku w:val="0"/>
        <w:overflowPunct w:val="0"/>
        <w:ind w:left="0"/>
        <w:jc w:val="center"/>
        <w:outlineLvl w:val="9"/>
        <w:rPr>
          <w:rFonts w:ascii="宋体" w:hAnsi="Calibri" w:eastAsia="宋体" w:cs="宋体"/>
          <w:b/>
          <w:w w:val="95"/>
          <w:kern w:val="2"/>
          <w:sz w:val="24"/>
          <w:szCs w:val="24"/>
        </w:rPr>
      </w:pPr>
      <w:r>
        <w:rPr>
          <w:rFonts w:hint="eastAsia" w:ascii="宋体" w:hAnsi="Calibri" w:eastAsia="宋体" w:cs="宋体"/>
          <w:b/>
          <w:w w:val="95"/>
          <w:kern w:val="2"/>
          <w:sz w:val="24"/>
          <w:szCs w:val="24"/>
          <w:lang w:val="en-US" w:eastAsia="zh-CN"/>
        </w:rPr>
        <w:t>项目</w:t>
      </w:r>
      <w:r>
        <w:rPr>
          <w:rFonts w:hint="eastAsia" w:ascii="宋体" w:hAnsi="Calibri" w:eastAsia="宋体" w:cs="宋体"/>
          <w:b/>
          <w:w w:val="95"/>
          <w:kern w:val="2"/>
          <w:sz w:val="24"/>
          <w:szCs w:val="24"/>
        </w:rPr>
        <w:t>支出表</w:t>
      </w:r>
    </w:p>
    <w:p>
      <w:pPr>
        <w:pStyle w:val="9"/>
        <w:kinsoku w:val="0"/>
        <w:overflowPunct w:val="0"/>
        <w:ind w:left="2243"/>
        <w:outlineLvl w:val="9"/>
        <w:rPr>
          <w:rFonts w:eastAsia="宋体"/>
          <w:w w:val="95"/>
        </w:rPr>
      </w:pPr>
    </w:p>
    <w:p>
      <w:pPr>
        <w:pStyle w:val="3"/>
        <w:kinsoku w:val="0"/>
        <w:overflowPunct w:val="0"/>
        <w:ind w:left="2364"/>
        <w:jc w:val="right"/>
        <w:rPr>
          <w:w w:val="95"/>
          <w:sz w:val="20"/>
          <w:szCs w:val="20"/>
        </w:rPr>
      </w:pPr>
      <w:r>
        <w:rPr>
          <w:rFonts w:hint="eastAsia"/>
          <w:w w:val="95"/>
          <w:sz w:val="20"/>
          <w:szCs w:val="20"/>
        </w:rPr>
        <w:t>单位：万元</w:t>
      </w:r>
    </w:p>
    <w:tbl>
      <w:tblPr>
        <w:tblStyle w:val="5"/>
        <w:tblpPr w:leftFromText="180" w:rightFromText="180" w:vertAnchor="text" w:horzAnchor="page" w:tblpXSpec="center" w:tblpY="84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663"/>
        <w:gridCol w:w="788"/>
        <w:gridCol w:w="961"/>
        <w:gridCol w:w="663"/>
        <w:gridCol w:w="836"/>
        <w:gridCol w:w="600"/>
        <w:gridCol w:w="440"/>
        <w:gridCol w:w="481"/>
        <w:gridCol w:w="819"/>
        <w:gridCol w:w="740"/>
        <w:gridCol w:w="611"/>
        <w:gridCol w:w="539"/>
        <w:gridCol w:w="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restart"/>
          </w:tcPr>
          <w:p>
            <w:pPr>
              <w:jc w:val="center"/>
              <w:rPr>
                <w:rFonts w:hint="eastAsia" w:eastAsia="宋体"/>
                <w:vertAlign w:val="baseline"/>
                <w:lang w:val="en-US" w:eastAsia="zh-CN"/>
              </w:rPr>
            </w:pPr>
            <w:r>
              <w:rPr>
                <w:rFonts w:hint="eastAsia"/>
                <w:vertAlign w:val="baseline"/>
                <w:lang w:val="en-US" w:eastAsia="zh-CN"/>
              </w:rPr>
              <w:t>序号</w:t>
            </w:r>
          </w:p>
        </w:tc>
        <w:tc>
          <w:tcPr>
            <w:tcW w:w="663" w:type="dxa"/>
            <w:vMerge w:val="restart"/>
          </w:tcPr>
          <w:p>
            <w:pPr>
              <w:rPr>
                <w:rFonts w:hint="eastAsia" w:eastAsia="宋体"/>
                <w:vertAlign w:val="baseline"/>
                <w:lang w:val="en-US" w:eastAsia="zh-CN"/>
              </w:rPr>
            </w:pPr>
            <w:r>
              <w:rPr>
                <w:rFonts w:hint="eastAsia"/>
                <w:vertAlign w:val="baseline"/>
                <w:lang w:val="en-US" w:eastAsia="zh-CN"/>
              </w:rPr>
              <w:t>类型</w:t>
            </w:r>
          </w:p>
        </w:tc>
        <w:tc>
          <w:tcPr>
            <w:tcW w:w="1749" w:type="dxa"/>
            <w:gridSpan w:val="2"/>
          </w:tcPr>
          <w:p>
            <w:pPr>
              <w:jc w:val="center"/>
              <w:rPr>
                <w:vertAlign w:val="baseline"/>
              </w:rPr>
            </w:pPr>
            <w:r>
              <w:rPr>
                <w:rFonts w:hint="eastAsia"/>
                <w:vertAlign w:val="baseline"/>
                <w:lang w:val="en-US" w:eastAsia="zh-CN"/>
              </w:rPr>
              <w:t>项目名称</w:t>
            </w:r>
          </w:p>
        </w:tc>
        <w:tc>
          <w:tcPr>
            <w:tcW w:w="663" w:type="dxa"/>
            <w:vMerge w:val="restart"/>
          </w:tcPr>
          <w:p>
            <w:pPr>
              <w:jc w:val="center"/>
              <w:rPr>
                <w:rFonts w:hint="default" w:eastAsia="宋体"/>
                <w:vertAlign w:val="baseline"/>
                <w:lang w:val="en-US" w:eastAsia="zh-CN"/>
              </w:rPr>
            </w:pPr>
            <w:r>
              <w:rPr>
                <w:rFonts w:hint="eastAsia"/>
                <w:vertAlign w:val="baseline"/>
                <w:lang w:val="en-US" w:eastAsia="zh-CN"/>
              </w:rPr>
              <w:t>项目单位</w:t>
            </w:r>
          </w:p>
        </w:tc>
        <w:tc>
          <w:tcPr>
            <w:tcW w:w="836" w:type="dxa"/>
            <w:vMerge w:val="restart"/>
          </w:tcPr>
          <w:p>
            <w:pPr>
              <w:jc w:val="center"/>
              <w:rPr>
                <w:rFonts w:hint="eastAsia" w:eastAsia="宋体"/>
                <w:vertAlign w:val="baseline"/>
                <w:lang w:val="en-US" w:eastAsia="zh-CN"/>
              </w:rPr>
            </w:pPr>
            <w:r>
              <w:rPr>
                <w:rFonts w:hint="eastAsia"/>
                <w:vertAlign w:val="baseline"/>
                <w:lang w:val="en-US" w:eastAsia="zh-CN"/>
              </w:rPr>
              <w:t>合计</w:t>
            </w:r>
          </w:p>
        </w:tc>
        <w:tc>
          <w:tcPr>
            <w:tcW w:w="1521" w:type="dxa"/>
            <w:gridSpan w:val="3"/>
          </w:tcPr>
          <w:p>
            <w:pPr>
              <w:rPr>
                <w:rFonts w:hint="default" w:eastAsia="宋体"/>
                <w:vertAlign w:val="baseline"/>
                <w:lang w:val="en-US" w:eastAsia="zh-CN"/>
              </w:rPr>
            </w:pPr>
            <w:r>
              <w:rPr>
                <w:rFonts w:hint="eastAsia"/>
                <w:vertAlign w:val="baseline"/>
                <w:lang w:val="en-US" w:eastAsia="zh-CN"/>
              </w:rPr>
              <w:t>本年财政拨款</w:t>
            </w:r>
          </w:p>
        </w:tc>
        <w:tc>
          <w:tcPr>
            <w:tcW w:w="2170" w:type="dxa"/>
            <w:gridSpan w:val="3"/>
          </w:tcPr>
          <w:p>
            <w:pPr>
              <w:jc w:val="center"/>
              <w:rPr>
                <w:rFonts w:hint="default" w:eastAsia="宋体"/>
                <w:vertAlign w:val="baseline"/>
                <w:lang w:val="en-US" w:eastAsia="zh-CN"/>
              </w:rPr>
            </w:pPr>
            <w:r>
              <w:rPr>
                <w:rFonts w:hint="eastAsia"/>
                <w:vertAlign w:val="baseline"/>
                <w:lang w:val="en-US" w:eastAsia="zh-CN"/>
              </w:rPr>
              <w:t>财政拨款结转</w:t>
            </w:r>
          </w:p>
        </w:tc>
        <w:tc>
          <w:tcPr>
            <w:tcW w:w="539" w:type="dxa"/>
            <w:vMerge w:val="restart"/>
          </w:tcPr>
          <w:p>
            <w:pPr>
              <w:rPr>
                <w:rFonts w:hint="default" w:eastAsia="宋体"/>
                <w:vertAlign w:val="baseline"/>
                <w:lang w:val="en-US" w:eastAsia="zh-CN"/>
              </w:rPr>
            </w:pPr>
            <w:r>
              <w:rPr>
                <w:rFonts w:hint="eastAsia"/>
                <w:vertAlign w:val="baseline"/>
                <w:lang w:val="en-US" w:eastAsia="zh-CN"/>
              </w:rPr>
              <w:t>财政专户管理资金</w:t>
            </w:r>
          </w:p>
        </w:tc>
        <w:tc>
          <w:tcPr>
            <w:tcW w:w="484" w:type="dxa"/>
            <w:vMerge w:val="restart"/>
          </w:tcPr>
          <w:p>
            <w:pPr>
              <w:rPr>
                <w:rFonts w:hint="default" w:eastAsia="宋体"/>
                <w:vertAlign w:val="baseline"/>
                <w:lang w:val="en-US" w:eastAsia="zh-CN"/>
              </w:rPr>
            </w:pPr>
            <w:r>
              <w:rPr>
                <w:rFonts w:hint="eastAsia"/>
                <w:vertAlign w:val="baseline"/>
                <w:lang w:val="en-US" w:eastAsia="zh-CN"/>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continue"/>
          </w:tcPr>
          <w:p>
            <w:pPr>
              <w:rPr>
                <w:vertAlign w:val="baseline"/>
              </w:rPr>
            </w:pPr>
          </w:p>
        </w:tc>
        <w:tc>
          <w:tcPr>
            <w:tcW w:w="663" w:type="dxa"/>
            <w:vMerge w:val="continue"/>
          </w:tcPr>
          <w:p>
            <w:pPr>
              <w:rPr>
                <w:vertAlign w:val="baseline"/>
              </w:rPr>
            </w:pPr>
          </w:p>
        </w:tc>
        <w:tc>
          <w:tcPr>
            <w:tcW w:w="788" w:type="dxa"/>
          </w:tcPr>
          <w:p>
            <w:pPr>
              <w:jc w:val="center"/>
              <w:rPr>
                <w:rFonts w:hint="default" w:eastAsia="宋体"/>
                <w:vertAlign w:val="baseline"/>
                <w:lang w:val="en-US" w:eastAsia="zh-CN"/>
              </w:rPr>
            </w:pPr>
            <w:r>
              <w:rPr>
                <w:rFonts w:hint="eastAsia"/>
                <w:vertAlign w:val="baseline"/>
                <w:lang w:val="en-US" w:eastAsia="zh-CN"/>
              </w:rPr>
              <w:t>一级项目</w:t>
            </w:r>
          </w:p>
        </w:tc>
        <w:tc>
          <w:tcPr>
            <w:tcW w:w="961" w:type="dxa"/>
          </w:tcPr>
          <w:p>
            <w:pPr>
              <w:jc w:val="center"/>
              <w:rPr>
                <w:rFonts w:hint="default" w:eastAsia="宋体"/>
                <w:vertAlign w:val="baseline"/>
                <w:lang w:val="en-US" w:eastAsia="zh-CN"/>
              </w:rPr>
            </w:pPr>
            <w:r>
              <w:rPr>
                <w:rFonts w:hint="eastAsia"/>
                <w:vertAlign w:val="baseline"/>
                <w:lang w:val="en-US" w:eastAsia="zh-CN"/>
              </w:rPr>
              <w:t>二级项目</w:t>
            </w:r>
          </w:p>
        </w:tc>
        <w:tc>
          <w:tcPr>
            <w:tcW w:w="663" w:type="dxa"/>
            <w:vMerge w:val="continue"/>
          </w:tcPr>
          <w:p>
            <w:pPr>
              <w:rPr>
                <w:vertAlign w:val="baseline"/>
              </w:rPr>
            </w:pPr>
          </w:p>
        </w:tc>
        <w:tc>
          <w:tcPr>
            <w:tcW w:w="836" w:type="dxa"/>
            <w:vMerge w:val="continue"/>
          </w:tcPr>
          <w:p>
            <w:pPr>
              <w:rPr>
                <w:vertAlign w:val="baseline"/>
              </w:rPr>
            </w:pPr>
          </w:p>
        </w:tc>
        <w:tc>
          <w:tcPr>
            <w:tcW w:w="600" w:type="dxa"/>
          </w:tcPr>
          <w:p>
            <w:pPr>
              <w:jc w:val="center"/>
              <w:rPr>
                <w:rFonts w:hint="default" w:eastAsia="宋体"/>
                <w:vertAlign w:val="baseline"/>
                <w:lang w:val="en-US" w:eastAsia="zh-CN"/>
              </w:rPr>
            </w:pPr>
            <w:r>
              <w:rPr>
                <w:rFonts w:hint="eastAsia"/>
                <w:vertAlign w:val="baseline"/>
                <w:lang w:val="en-US" w:eastAsia="zh-CN"/>
              </w:rPr>
              <w:t>一般公共预算</w:t>
            </w:r>
          </w:p>
        </w:tc>
        <w:tc>
          <w:tcPr>
            <w:tcW w:w="440" w:type="dxa"/>
          </w:tcPr>
          <w:p>
            <w:pPr>
              <w:jc w:val="center"/>
              <w:rPr>
                <w:rFonts w:hint="default" w:eastAsia="宋体"/>
                <w:vertAlign w:val="baseline"/>
                <w:lang w:val="en-US" w:eastAsia="zh-CN"/>
              </w:rPr>
            </w:pPr>
            <w:r>
              <w:rPr>
                <w:rFonts w:hint="eastAsia"/>
                <w:vertAlign w:val="baseline"/>
                <w:lang w:val="en-US" w:eastAsia="zh-CN"/>
              </w:rPr>
              <w:t>政府性基金预算</w:t>
            </w:r>
          </w:p>
        </w:tc>
        <w:tc>
          <w:tcPr>
            <w:tcW w:w="481" w:type="dxa"/>
          </w:tcPr>
          <w:p>
            <w:pPr>
              <w:rPr>
                <w:rFonts w:hint="default" w:eastAsia="宋体"/>
                <w:vertAlign w:val="baseline"/>
                <w:lang w:val="en-US" w:eastAsia="zh-CN"/>
              </w:rPr>
            </w:pPr>
            <w:r>
              <w:rPr>
                <w:rFonts w:hint="eastAsia"/>
                <w:vertAlign w:val="baseline"/>
                <w:lang w:val="en-US" w:eastAsia="zh-CN"/>
              </w:rPr>
              <w:t>国有资本经营预算</w:t>
            </w:r>
          </w:p>
        </w:tc>
        <w:tc>
          <w:tcPr>
            <w:tcW w:w="819" w:type="dxa"/>
          </w:tcPr>
          <w:p>
            <w:pPr>
              <w:jc w:val="center"/>
              <w:rPr>
                <w:rFonts w:hint="default" w:eastAsia="宋体"/>
                <w:vertAlign w:val="baseline"/>
                <w:lang w:val="en-US" w:eastAsia="zh-CN"/>
              </w:rPr>
            </w:pPr>
            <w:r>
              <w:rPr>
                <w:rFonts w:hint="eastAsia"/>
                <w:vertAlign w:val="baseline"/>
                <w:lang w:val="en-US" w:eastAsia="zh-CN"/>
              </w:rPr>
              <w:t>一般公共预算</w:t>
            </w:r>
          </w:p>
        </w:tc>
        <w:tc>
          <w:tcPr>
            <w:tcW w:w="740" w:type="dxa"/>
          </w:tcPr>
          <w:p>
            <w:pPr>
              <w:jc w:val="center"/>
              <w:rPr>
                <w:rFonts w:hint="default" w:eastAsia="宋体"/>
                <w:vertAlign w:val="baseline"/>
                <w:lang w:val="en-US" w:eastAsia="zh-CN"/>
              </w:rPr>
            </w:pPr>
            <w:r>
              <w:rPr>
                <w:rFonts w:hint="eastAsia"/>
                <w:vertAlign w:val="baseline"/>
                <w:lang w:val="en-US" w:eastAsia="zh-CN"/>
              </w:rPr>
              <w:t>政府性基金预算</w:t>
            </w:r>
          </w:p>
        </w:tc>
        <w:tc>
          <w:tcPr>
            <w:tcW w:w="611" w:type="dxa"/>
          </w:tcPr>
          <w:p>
            <w:pPr>
              <w:rPr>
                <w:rFonts w:hint="default" w:eastAsia="宋体"/>
                <w:vertAlign w:val="baseline"/>
                <w:lang w:val="en-US" w:eastAsia="zh-CN"/>
              </w:rPr>
            </w:pPr>
            <w:r>
              <w:rPr>
                <w:rFonts w:hint="eastAsia"/>
                <w:vertAlign w:val="baseline"/>
                <w:lang w:val="en-US" w:eastAsia="zh-CN"/>
              </w:rPr>
              <w:t>国有资本经营预算</w:t>
            </w:r>
          </w:p>
        </w:tc>
        <w:tc>
          <w:tcPr>
            <w:tcW w:w="539" w:type="dxa"/>
            <w:vMerge w:val="continue"/>
          </w:tcPr>
          <w:p>
            <w:pPr>
              <w:rPr>
                <w:vertAlign w:val="baseline"/>
              </w:rPr>
            </w:pPr>
          </w:p>
        </w:tc>
        <w:tc>
          <w:tcPr>
            <w:tcW w:w="484"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Pr>
          <w:p>
            <w:pPr>
              <w:jc w:val="center"/>
              <w:rPr>
                <w:rFonts w:hint="eastAsia" w:eastAsia="宋体"/>
                <w:vertAlign w:val="baseline"/>
                <w:lang w:val="en-US" w:eastAsia="zh-CN"/>
              </w:rPr>
            </w:pPr>
            <w:r>
              <w:rPr>
                <w:rFonts w:hint="eastAsia"/>
                <w:vertAlign w:val="baseline"/>
                <w:lang w:val="en-US" w:eastAsia="zh-CN"/>
              </w:rPr>
              <w:t>1</w:t>
            </w:r>
          </w:p>
        </w:tc>
        <w:tc>
          <w:tcPr>
            <w:tcW w:w="663" w:type="dxa"/>
          </w:tcPr>
          <w:p>
            <w:pPr>
              <w:jc w:val="center"/>
              <w:rPr>
                <w:rFonts w:hint="eastAsia" w:eastAsia="宋体"/>
                <w:vertAlign w:val="baseline"/>
                <w:lang w:val="en-US" w:eastAsia="zh-CN"/>
              </w:rPr>
            </w:pPr>
            <w:r>
              <w:rPr>
                <w:rFonts w:hint="eastAsia"/>
                <w:vertAlign w:val="baseline"/>
                <w:lang w:val="en-US" w:eastAsia="zh-CN"/>
              </w:rPr>
              <w:t>合计</w:t>
            </w:r>
          </w:p>
        </w:tc>
        <w:tc>
          <w:tcPr>
            <w:tcW w:w="788" w:type="dxa"/>
          </w:tcPr>
          <w:p>
            <w:pPr>
              <w:rPr>
                <w:vertAlign w:val="baseline"/>
              </w:rPr>
            </w:pPr>
          </w:p>
        </w:tc>
        <w:tc>
          <w:tcPr>
            <w:tcW w:w="961" w:type="dxa"/>
          </w:tcPr>
          <w:p>
            <w:pPr>
              <w:rPr>
                <w:vertAlign w:val="baseline"/>
              </w:rPr>
            </w:pPr>
          </w:p>
        </w:tc>
        <w:tc>
          <w:tcPr>
            <w:tcW w:w="663" w:type="dxa"/>
          </w:tcPr>
          <w:p>
            <w:pPr>
              <w:rPr>
                <w:vertAlign w:val="baseline"/>
              </w:rPr>
            </w:pPr>
          </w:p>
        </w:tc>
        <w:tc>
          <w:tcPr>
            <w:tcW w:w="836" w:type="dxa"/>
          </w:tcPr>
          <w:p>
            <w:pPr>
              <w:rPr>
                <w:rFonts w:hint="default" w:eastAsia="宋体"/>
                <w:sz w:val="11"/>
                <w:szCs w:val="11"/>
                <w:vertAlign w:val="baseline"/>
                <w:lang w:val="en-US" w:eastAsia="zh-CN"/>
              </w:rPr>
            </w:pPr>
            <w:r>
              <w:rPr>
                <w:rFonts w:hint="eastAsia"/>
                <w:sz w:val="11"/>
                <w:szCs w:val="11"/>
                <w:vertAlign w:val="baseline"/>
                <w:lang w:val="en-US" w:eastAsia="zh-CN"/>
              </w:rPr>
              <w:t>136.58</w:t>
            </w:r>
          </w:p>
        </w:tc>
        <w:tc>
          <w:tcPr>
            <w:tcW w:w="600" w:type="dxa"/>
          </w:tcPr>
          <w:p>
            <w:pPr>
              <w:rPr>
                <w:rFonts w:hint="default" w:eastAsia="宋体"/>
                <w:sz w:val="11"/>
                <w:szCs w:val="11"/>
                <w:vertAlign w:val="baseline"/>
                <w:lang w:val="en-US" w:eastAsia="zh-CN"/>
              </w:rPr>
            </w:pPr>
            <w:r>
              <w:rPr>
                <w:rFonts w:hint="eastAsia"/>
                <w:sz w:val="11"/>
                <w:szCs w:val="11"/>
                <w:vertAlign w:val="baseline"/>
                <w:lang w:val="en-US" w:eastAsia="zh-CN"/>
              </w:rPr>
              <w:t>70.78</w:t>
            </w:r>
          </w:p>
        </w:tc>
        <w:tc>
          <w:tcPr>
            <w:tcW w:w="440"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481"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819" w:type="dxa"/>
          </w:tcPr>
          <w:p>
            <w:pPr>
              <w:rPr>
                <w:rFonts w:hint="default" w:eastAsia="宋体"/>
                <w:sz w:val="11"/>
                <w:szCs w:val="11"/>
                <w:vertAlign w:val="baseline"/>
                <w:lang w:val="en-US" w:eastAsia="zh-CN"/>
              </w:rPr>
            </w:pPr>
            <w:r>
              <w:rPr>
                <w:rFonts w:hint="eastAsia"/>
                <w:sz w:val="11"/>
                <w:szCs w:val="11"/>
                <w:vertAlign w:val="baseline"/>
                <w:lang w:val="en-US" w:eastAsia="zh-CN"/>
              </w:rPr>
              <w:t>65.80</w:t>
            </w:r>
          </w:p>
        </w:tc>
        <w:tc>
          <w:tcPr>
            <w:tcW w:w="740"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611"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539"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484"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3" w:type="dxa"/>
          </w:tcPr>
          <w:p>
            <w:pPr>
              <w:jc w:val="center"/>
              <w:rPr>
                <w:rFonts w:hint="eastAsia" w:eastAsia="宋体"/>
                <w:vertAlign w:val="baseline"/>
                <w:lang w:val="en-US" w:eastAsia="zh-CN"/>
              </w:rPr>
            </w:pPr>
            <w:r>
              <w:rPr>
                <w:rFonts w:hint="eastAsia"/>
                <w:vertAlign w:val="baseline"/>
                <w:lang w:val="en-US" w:eastAsia="zh-CN"/>
              </w:rPr>
              <w:t>2</w:t>
            </w:r>
          </w:p>
        </w:tc>
        <w:tc>
          <w:tcPr>
            <w:tcW w:w="663" w:type="dxa"/>
          </w:tcPr>
          <w:p>
            <w:pPr>
              <w:rPr>
                <w:vertAlign w:val="baseline"/>
              </w:rPr>
            </w:pPr>
          </w:p>
        </w:tc>
        <w:tc>
          <w:tcPr>
            <w:tcW w:w="788" w:type="dxa"/>
          </w:tcPr>
          <w:p>
            <w:pPr>
              <w:rPr>
                <w:vertAlign w:val="baseline"/>
              </w:rPr>
            </w:pPr>
          </w:p>
        </w:tc>
        <w:tc>
          <w:tcPr>
            <w:tcW w:w="961" w:type="dxa"/>
          </w:tcPr>
          <w:p>
            <w:pPr>
              <w:rPr>
                <w:vertAlign w:val="baseline"/>
              </w:rPr>
            </w:pPr>
          </w:p>
        </w:tc>
        <w:tc>
          <w:tcPr>
            <w:tcW w:w="663" w:type="dxa"/>
          </w:tcPr>
          <w:p>
            <w:pPr>
              <w:rPr>
                <w:vertAlign w:val="baseline"/>
              </w:rPr>
            </w:pPr>
          </w:p>
        </w:tc>
        <w:tc>
          <w:tcPr>
            <w:tcW w:w="836" w:type="dxa"/>
          </w:tcPr>
          <w:p>
            <w:pPr>
              <w:rPr>
                <w:rFonts w:hint="default" w:eastAsia="宋体"/>
                <w:sz w:val="11"/>
                <w:szCs w:val="11"/>
                <w:vertAlign w:val="baseline"/>
                <w:lang w:val="en-US" w:eastAsia="zh-CN"/>
              </w:rPr>
            </w:pPr>
            <w:r>
              <w:rPr>
                <w:rFonts w:hint="eastAsia"/>
                <w:sz w:val="11"/>
                <w:szCs w:val="11"/>
                <w:vertAlign w:val="baseline"/>
                <w:lang w:val="en-US" w:eastAsia="zh-CN"/>
              </w:rPr>
              <w:t>65.80</w:t>
            </w:r>
          </w:p>
        </w:tc>
        <w:tc>
          <w:tcPr>
            <w:tcW w:w="600"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440"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481"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819" w:type="dxa"/>
          </w:tcPr>
          <w:p>
            <w:pPr>
              <w:rPr>
                <w:rFonts w:hint="default" w:eastAsia="宋体"/>
                <w:sz w:val="11"/>
                <w:szCs w:val="11"/>
                <w:vertAlign w:val="baseline"/>
                <w:lang w:val="en-US" w:eastAsia="zh-CN"/>
              </w:rPr>
            </w:pPr>
            <w:r>
              <w:rPr>
                <w:rFonts w:hint="eastAsia"/>
                <w:sz w:val="11"/>
                <w:szCs w:val="11"/>
                <w:vertAlign w:val="baseline"/>
                <w:lang w:val="en-US" w:eastAsia="zh-CN"/>
              </w:rPr>
              <w:t>65.80</w:t>
            </w:r>
          </w:p>
        </w:tc>
        <w:tc>
          <w:tcPr>
            <w:tcW w:w="740"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611"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539"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484"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63" w:type="dxa"/>
          </w:tcPr>
          <w:p>
            <w:pPr>
              <w:jc w:val="center"/>
              <w:rPr>
                <w:rFonts w:hint="eastAsia" w:eastAsia="宋体"/>
                <w:vertAlign w:val="baseline"/>
                <w:lang w:val="en-US" w:eastAsia="zh-CN"/>
              </w:rPr>
            </w:pPr>
            <w:r>
              <w:rPr>
                <w:rFonts w:hint="eastAsia"/>
                <w:vertAlign w:val="baseline"/>
                <w:lang w:val="en-US" w:eastAsia="zh-CN"/>
              </w:rPr>
              <w:t>3</w:t>
            </w:r>
          </w:p>
        </w:tc>
        <w:tc>
          <w:tcPr>
            <w:tcW w:w="663" w:type="dxa"/>
          </w:tcPr>
          <w:p>
            <w:pPr>
              <w:rPr>
                <w:vertAlign w:val="baseline"/>
              </w:rPr>
            </w:pPr>
          </w:p>
        </w:tc>
        <w:tc>
          <w:tcPr>
            <w:tcW w:w="788" w:type="dxa"/>
          </w:tcPr>
          <w:p>
            <w:pPr>
              <w:jc w:val="center"/>
              <w:rPr>
                <w:rFonts w:hint="default" w:eastAsia="宋体"/>
                <w:vertAlign w:val="baseline"/>
                <w:lang w:val="en-US" w:eastAsia="zh-CN"/>
              </w:rPr>
            </w:pPr>
            <w:r>
              <w:rPr>
                <w:rFonts w:hint="eastAsia"/>
                <w:vertAlign w:val="baseline"/>
                <w:lang w:val="en-US" w:eastAsia="zh-CN"/>
              </w:rPr>
              <w:t>一级涉密项目1</w:t>
            </w:r>
          </w:p>
        </w:tc>
        <w:tc>
          <w:tcPr>
            <w:tcW w:w="961" w:type="dxa"/>
          </w:tcPr>
          <w:p>
            <w:pPr>
              <w:rPr>
                <w:vertAlign w:val="baseline"/>
              </w:rPr>
            </w:pPr>
          </w:p>
        </w:tc>
        <w:tc>
          <w:tcPr>
            <w:tcW w:w="663" w:type="dxa"/>
          </w:tcPr>
          <w:p>
            <w:pPr>
              <w:rPr>
                <w:vertAlign w:val="baseline"/>
              </w:rPr>
            </w:pPr>
          </w:p>
        </w:tc>
        <w:tc>
          <w:tcPr>
            <w:tcW w:w="836" w:type="dxa"/>
          </w:tcPr>
          <w:p>
            <w:pPr>
              <w:rPr>
                <w:rFonts w:hint="default" w:eastAsia="宋体"/>
                <w:sz w:val="11"/>
                <w:szCs w:val="11"/>
                <w:vertAlign w:val="baseline"/>
                <w:lang w:val="en-US" w:eastAsia="zh-CN"/>
              </w:rPr>
            </w:pPr>
            <w:r>
              <w:rPr>
                <w:rFonts w:hint="eastAsia"/>
                <w:sz w:val="11"/>
                <w:szCs w:val="11"/>
                <w:vertAlign w:val="baseline"/>
                <w:lang w:val="en-US" w:eastAsia="zh-CN"/>
              </w:rPr>
              <w:t>64.80</w:t>
            </w:r>
          </w:p>
        </w:tc>
        <w:tc>
          <w:tcPr>
            <w:tcW w:w="600"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440"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481"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819" w:type="dxa"/>
          </w:tcPr>
          <w:p>
            <w:pPr>
              <w:rPr>
                <w:rFonts w:hint="default" w:eastAsia="宋体"/>
                <w:sz w:val="11"/>
                <w:szCs w:val="11"/>
                <w:vertAlign w:val="baseline"/>
                <w:lang w:val="en-US" w:eastAsia="zh-CN"/>
              </w:rPr>
            </w:pPr>
            <w:r>
              <w:rPr>
                <w:rFonts w:hint="eastAsia"/>
                <w:sz w:val="11"/>
                <w:szCs w:val="11"/>
                <w:vertAlign w:val="baseline"/>
                <w:lang w:val="en-US" w:eastAsia="zh-CN"/>
              </w:rPr>
              <w:t>64.80</w:t>
            </w:r>
          </w:p>
        </w:tc>
        <w:tc>
          <w:tcPr>
            <w:tcW w:w="740"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611"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539"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484"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Pr>
          <w:p>
            <w:pPr>
              <w:jc w:val="center"/>
              <w:rPr>
                <w:rFonts w:hint="eastAsia" w:eastAsia="宋体"/>
                <w:vertAlign w:val="baseline"/>
                <w:lang w:val="en-US" w:eastAsia="zh-CN"/>
              </w:rPr>
            </w:pPr>
            <w:r>
              <w:rPr>
                <w:rFonts w:hint="eastAsia"/>
                <w:vertAlign w:val="baseline"/>
                <w:lang w:val="en-US" w:eastAsia="zh-CN"/>
              </w:rPr>
              <w:t>4</w:t>
            </w:r>
          </w:p>
        </w:tc>
        <w:tc>
          <w:tcPr>
            <w:tcW w:w="663" w:type="dxa"/>
          </w:tcPr>
          <w:p>
            <w:pPr>
              <w:rPr>
                <w:vertAlign w:val="baseline"/>
              </w:rPr>
            </w:pPr>
          </w:p>
        </w:tc>
        <w:tc>
          <w:tcPr>
            <w:tcW w:w="788" w:type="dxa"/>
          </w:tcPr>
          <w:p>
            <w:pPr>
              <w:rPr>
                <w:vertAlign w:val="baseline"/>
              </w:rPr>
            </w:pPr>
          </w:p>
        </w:tc>
        <w:tc>
          <w:tcPr>
            <w:tcW w:w="961" w:type="dxa"/>
          </w:tcPr>
          <w:p>
            <w:pPr>
              <w:jc w:val="center"/>
              <w:rPr>
                <w:rFonts w:hint="default" w:eastAsia="宋体"/>
                <w:vertAlign w:val="baseline"/>
                <w:lang w:val="en-US" w:eastAsia="zh-CN"/>
              </w:rPr>
            </w:pPr>
            <w:r>
              <w:rPr>
                <w:rFonts w:hint="eastAsia"/>
                <w:vertAlign w:val="baseline"/>
                <w:lang w:val="en-US" w:eastAsia="zh-CN"/>
              </w:rPr>
              <w:t>涉密项目1</w:t>
            </w:r>
          </w:p>
        </w:tc>
        <w:tc>
          <w:tcPr>
            <w:tcW w:w="663" w:type="dxa"/>
          </w:tcPr>
          <w:p>
            <w:pPr>
              <w:jc w:val="center"/>
              <w:rPr>
                <w:rFonts w:hint="default" w:eastAsia="宋体"/>
                <w:vertAlign w:val="baseline"/>
                <w:lang w:val="en-US" w:eastAsia="zh-CN"/>
              </w:rPr>
            </w:pPr>
            <w:r>
              <w:rPr>
                <w:rFonts w:hint="eastAsia"/>
                <w:vertAlign w:val="baseline"/>
                <w:lang w:val="en-US" w:eastAsia="zh-CN"/>
              </w:rPr>
              <w:t>长春市军队离休退休干部柳影路休养所</w:t>
            </w:r>
          </w:p>
        </w:tc>
        <w:tc>
          <w:tcPr>
            <w:tcW w:w="836" w:type="dxa"/>
          </w:tcPr>
          <w:p>
            <w:pPr>
              <w:rPr>
                <w:rFonts w:hint="default" w:eastAsia="宋体"/>
                <w:sz w:val="11"/>
                <w:szCs w:val="11"/>
                <w:vertAlign w:val="baseline"/>
                <w:lang w:val="en-US" w:eastAsia="zh-CN"/>
              </w:rPr>
            </w:pPr>
            <w:r>
              <w:rPr>
                <w:rFonts w:hint="eastAsia"/>
                <w:sz w:val="11"/>
                <w:szCs w:val="11"/>
                <w:vertAlign w:val="baseline"/>
                <w:lang w:val="en-US" w:eastAsia="zh-CN"/>
              </w:rPr>
              <w:t>64.80</w:t>
            </w:r>
          </w:p>
        </w:tc>
        <w:tc>
          <w:tcPr>
            <w:tcW w:w="600"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440"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481"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819" w:type="dxa"/>
          </w:tcPr>
          <w:p>
            <w:pPr>
              <w:rPr>
                <w:rFonts w:hint="default" w:eastAsia="宋体"/>
                <w:sz w:val="11"/>
                <w:szCs w:val="11"/>
                <w:vertAlign w:val="baseline"/>
                <w:lang w:val="en-US" w:eastAsia="zh-CN"/>
              </w:rPr>
            </w:pPr>
            <w:r>
              <w:rPr>
                <w:rFonts w:hint="eastAsia"/>
                <w:sz w:val="11"/>
                <w:szCs w:val="11"/>
                <w:vertAlign w:val="baseline"/>
                <w:lang w:val="en-US" w:eastAsia="zh-CN"/>
              </w:rPr>
              <w:t>64.80</w:t>
            </w:r>
          </w:p>
        </w:tc>
        <w:tc>
          <w:tcPr>
            <w:tcW w:w="740"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611"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539"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484"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Pr>
          <w:p>
            <w:pPr>
              <w:jc w:val="center"/>
              <w:rPr>
                <w:rFonts w:hint="eastAsia" w:eastAsia="宋体"/>
                <w:vertAlign w:val="baseline"/>
                <w:lang w:val="en-US" w:eastAsia="zh-CN"/>
              </w:rPr>
            </w:pPr>
            <w:r>
              <w:rPr>
                <w:rFonts w:hint="eastAsia"/>
                <w:vertAlign w:val="baseline"/>
                <w:lang w:val="en-US" w:eastAsia="zh-CN"/>
              </w:rPr>
              <w:t>5</w:t>
            </w:r>
          </w:p>
        </w:tc>
        <w:tc>
          <w:tcPr>
            <w:tcW w:w="663" w:type="dxa"/>
          </w:tcPr>
          <w:p>
            <w:pPr>
              <w:rPr>
                <w:vertAlign w:val="baseline"/>
              </w:rPr>
            </w:pPr>
          </w:p>
        </w:tc>
        <w:tc>
          <w:tcPr>
            <w:tcW w:w="788" w:type="dxa"/>
          </w:tcPr>
          <w:p>
            <w:pPr>
              <w:jc w:val="center"/>
              <w:rPr>
                <w:rFonts w:hint="default" w:eastAsia="宋体"/>
                <w:vertAlign w:val="baseline"/>
                <w:lang w:val="en-US" w:eastAsia="zh-CN"/>
              </w:rPr>
            </w:pPr>
            <w:r>
              <w:rPr>
                <w:rFonts w:hint="eastAsia"/>
                <w:vertAlign w:val="baseline"/>
                <w:lang w:val="en-US" w:eastAsia="zh-CN"/>
              </w:rPr>
              <w:t>部分市直部门单位新能源汽车订购经费</w:t>
            </w:r>
          </w:p>
        </w:tc>
        <w:tc>
          <w:tcPr>
            <w:tcW w:w="961" w:type="dxa"/>
          </w:tcPr>
          <w:p>
            <w:pPr>
              <w:rPr>
                <w:vertAlign w:val="baseline"/>
              </w:rPr>
            </w:pPr>
          </w:p>
        </w:tc>
        <w:tc>
          <w:tcPr>
            <w:tcW w:w="663" w:type="dxa"/>
          </w:tcPr>
          <w:p>
            <w:pPr>
              <w:rPr>
                <w:vertAlign w:val="baseline"/>
              </w:rPr>
            </w:pPr>
          </w:p>
        </w:tc>
        <w:tc>
          <w:tcPr>
            <w:tcW w:w="836" w:type="dxa"/>
          </w:tcPr>
          <w:p>
            <w:pPr>
              <w:rPr>
                <w:rFonts w:hint="default" w:eastAsia="宋体"/>
                <w:sz w:val="11"/>
                <w:szCs w:val="11"/>
                <w:vertAlign w:val="baseline"/>
                <w:lang w:val="en-US" w:eastAsia="zh-CN"/>
              </w:rPr>
            </w:pPr>
            <w:r>
              <w:rPr>
                <w:rFonts w:hint="eastAsia"/>
                <w:sz w:val="11"/>
                <w:szCs w:val="11"/>
                <w:vertAlign w:val="baseline"/>
                <w:lang w:val="en-US" w:eastAsia="zh-CN"/>
              </w:rPr>
              <w:t>1.00</w:t>
            </w:r>
          </w:p>
        </w:tc>
        <w:tc>
          <w:tcPr>
            <w:tcW w:w="600"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440"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481"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819" w:type="dxa"/>
          </w:tcPr>
          <w:p>
            <w:pPr>
              <w:rPr>
                <w:rFonts w:hint="default" w:eastAsia="宋体"/>
                <w:sz w:val="11"/>
                <w:szCs w:val="11"/>
                <w:vertAlign w:val="baseline"/>
                <w:lang w:val="en-US" w:eastAsia="zh-CN"/>
              </w:rPr>
            </w:pPr>
            <w:r>
              <w:rPr>
                <w:rFonts w:hint="eastAsia"/>
                <w:sz w:val="11"/>
                <w:szCs w:val="11"/>
                <w:vertAlign w:val="baseline"/>
                <w:lang w:val="en-US" w:eastAsia="zh-CN"/>
              </w:rPr>
              <w:t>1.00</w:t>
            </w:r>
          </w:p>
        </w:tc>
        <w:tc>
          <w:tcPr>
            <w:tcW w:w="740"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611"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539"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484"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Pr>
          <w:p>
            <w:pPr>
              <w:jc w:val="center"/>
              <w:rPr>
                <w:rFonts w:hint="eastAsia" w:eastAsia="宋体"/>
                <w:vertAlign w:val="baseline"/>
                <w:lang w:val="en-US" w:eastAsia="zh-CN"/>
              </w:rPr>
            </w:pPr>
            <w:r>
              <w:rPr>
                <w:rFonts w:hint="eastAsia"/>
                <w:vertAlign w:val="baseline"/>
                <w:lang w:val="en-US" w:eastAsia="zh-CN"/>
              </w:rPr>
              <w:t>6</w:t>
            </w:r>
          </w:p>
        </w:tc>
        <w:tc>
          <w:tcPr>
            <w:tcW w:w="663" w:type="dxa"/>
          </w:tcPr>
          <w:p>
            <w:pPr>
              <w:rPr>
                <w:vertAlign w:val="baseline"/>
              </w:rPr>
            </w:pPr>
          </w:p>
        </w:tc>
        <w:tc>
          <w:tcPr>
            <w:tcW w:w="788" w:type="dxa"/>
          </w:tcPr>
          <w:p>
            <w:pPr>
              <w:rPr>
                <w:vertAlign w:val="baseline"/>
              </w:rPr>
            </w:pPr>
          </w:p>
        </w:tc>
        <w:tc>
          <w:tcPr>
            <w:tcW w:w="961" w:type="dxa"/>
          </w:tcPr>
          <w:p>
            <w:pPr>
              <w:jc w:val="center"/>
              <w:rPr>
                <w:rFonts w:hint="default" w:eastAsia="宋体"/>
                <w:vertAlign w:val="baseline"/>
                <w:lang w:val="en-US" w:eastAsia="zh-CN"/>
              </w:rPr>
            </w:pPr>
            <w:r>
              <w:rPr>
                <w:rFonts w:hint="eastAsia"/>
                <w:vertAlign w:val="baseline"/>
                <w:lang w:val="en-US" w:eastAsia="zh-CN"/>
              </w:rPr>
              <w:t>新能源汽车定购经费</w:t>
            </w:r>
          </w:p>
        </w:tc>
        <w:tc>
          <w:tcPr>
            <w:tcW w:w="663" w:type="dxa"/>
          </w:tcPr>
          <w:p>
            <w:pPr>
              <w:jc w:val="center"/>
              <w:rPr>
                <w:vertAlign w:val="baseline"/>
              </w:rPr>
            </w:pPr>
            <w:r>
              <w:rPr>
                <w:rFonts w:hint="eastAsia"/>
                <w:vertAlign w:val="baseline"/>
                <w:lang w:val="en-US" w:eastAsia="zh-CN"/>
              </w:rPr>
              <w:t>长春市军队离休退休干部柳影路休养所</w:t>
            </w:r>
          </w:p>
        </w:tc>
        <w:tc>
          <w:tcPr>
            <w:tcW w:w="836" w:type="dxa"/>
          </w:tcPr>
          <w:p>
            <w:pPr>
              <w:rPr>
                <w:rFonts w:hint="default" w:eastAsia="宋体"/>
                <w:sz w:val="11"/>
                <w:szCs w:val="11"/>
                <w:vertAlign w:val="baseline"/>
                <w:lang w:val="en-US" w:eastAsia="zh-CN"/>
              </w:rPr>
            </w:pPr>
            <w:r>
              <w:rPr>
                <w:rFonts w:hint="eastAsia"/>
                <w:sz w:val="11"/>
                <w:szCs w:val="11"/>
                <w:vertAlign w:val="baseline"/>
                <w:lang w:val="en-US" w:eastAsia="zh-CN"/>
              </w:rPr>
              <w:t>1.00</w:t>
            </w:r>
          </w:p>
        </w:tc>
        <w:tc>
          <w:tcPr>
            <w:tcW w:w="600"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440"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481"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819" w:type="dxa"/>
          </w:tcPr>
          <w:p>
            <w:pPr>
              <w:rPr>
                <w:rFonts w:hint="default" w:eastAsia="宋体"/>
                <w:sz w:val="11"/>
                <w:szCs w:val="11"/>
                <w:vertAlign w:val="baseline"/>
                <w:lang w:val="en-US" w:eastAsia="zh-CN"/>
              </w:rPr>
            </w:pPr>
            <w:r>
              <w:rPr>
                <w:rFonts w:hint="eastAsia"/>
                <w:sz w:val="11"/>
                <w:szCs w:val="11"/>
                <w:vertAlign w:val="baseline"/>
                <w:lang w:val="en-US" w:eastAsia="zh-CN"/>
              </w:rPr>
              <w:t>1.00</w:t>
            </w:r>
          </w:p>
        </w:tc>
        <w:tc>
          <w:tcPr>
            <w:tcW w:w="740"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611"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539"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484"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Pr>
          <w:p>
            <w:pPr>
              <w:jc w:val="center"/>
              <w:rPr>
                <w:rFonts w:hint="eastAsia" w:eastAsia="宋体"/>
                <w:vertAlign w:val="baseline"/>
                <w:lang w:val="en-US" w:eastAsia="zh-CN"/>
              </w:rPr>
            </w:pPr>
            <w:r>
              <w:rPr>
                <w:rFonts w:hint="eastAsia"/>
                <w:vertAlign w:val="baseline"/>
                <w:lang w:val="en-US" w:eastAsia="zh-CN"/>
              </w:rPr>
              <w:t>7</w:t>
            </w:r>
          </w:p>
        </w:tc>
        <w:tc>
          <w:tcPr>
            <w:tcW w:w="663" w:type="dxa"/>
          </w:tcPr>
          <w:p>
            <w:pPr>
              <w:jc w:val="center"/>
              <w:rPr>
                <w:rFonts w:hint="default" w:eastAsia="宋体"/>
                <w:vertAlign w:val="baseline"/>
                <w:lang w:val="en-US" w:eastAsia="zh-CN"/>
              </w:rPr>
            </w:pPr>
            <w:r>
              <w:rPr>
                <w:rFonts w:hint="eastAsia"/>
                <w:vertAlign w:val="baseline"/>
                <w:lang w:val="en-US" w:eastAsia="zh-CN"/>
              </w:rPr>
              <w:t>专项业务支出</w:t>
            </w:r>
          </w:p>
        </w:tc>
        <w:tc>
          <w:tcPr>
            <w:tcW w:w="788" w:type="dxa"/>
          </w:tcPr>
          <w:p>
            <w:pPr>
              <w:rPr>
                <w:vertAlign w:val="baseline"/>
              </w:rPr>
            </w:pPr>
          </w:p>
        </w:tc>
        <w:tc>
          <w:tcPr>
            <w:tcW w:w="961" w:type="dxa"/>
          </w:tcPr>
          <w:p>
            <w:pPr>
              <w:rPr>
                <w:vertAlign w:val="baseline"/>
              </w:rPr>
            </w:pPr>
          </w:p>
        </w:tc>
        <w:tc>
          <w:tcPr>
            <w:tcW w:w="663" w:type="dxa"/>
          </w:tcPr>
          <w:p>
            <w:pPr>
              <w:rPr>
                <w:vertAlign w:val="baseline"/>
              </w:rPr>
            </w:pPr>
          </w:p>
        </w:tc>
        <w:tc>
          <w:tcPr>
            <w:tcW w:w="836" w:type="dxa"/>
          </w:tcPr>
          <w:p>
            <w:pPr>
              <w:rPr>
                <w:rFonts w:hint="default" w:eastAsia="宋体"/>
                <w:sz w:val="11"/>
                <w:szCs w:val="11"/>
                <w:vertAlign w:val="baseline"/>
                <w:lang w:val="en-US" w:eastAsia="zh-CN"/>
              </w:rPr>
            </w:pPr>
            <w:r>
              <w:rPr>
                <w:rFonts w:hint="eastAsia"/>
                <w:sz w:val="11"/>
                <w:szCs w:val="11"/>
                <w:vertAlign w:val="baseline"/>
                <w:lang w:val="en-US" w:eastAsia="zh-CN"/>
              </w:rPr>
              <w:t>70.78</w:t>
            </w:r>
          </w:p>
        </w:tc>
        <w:tc>
          <w:tcPr>
            <w:tcW w:w="600" w:type="dxa"/>
          </w:tcPr>
          <w:p>
            <w:pPr>
              <w:rPr>
                <w:rFonts w:hint="default" w:eastAsia="宋体"/>
                <w:sz w:val="11"/>
                <w:szCs w:val="11"/>
                <w:vertAlign w:val="baseline"/>
                <w:lang w:val="en-US" w:eastAsia="zh-CN"/>
              </w:rPr>
            </w:pPr>
            <w:r>
              <w:rPr>
                <w:rFonts w:hint="eastAsia"/>
                <w:sz w:val="11"/>
                <w:szCs w:val="11"/>
                <w:vertAlign w:val="baseline"/>
                <w:lang w:val="en-US" w:eastAsia="zh-CN"/>
              </w:rPr>
              <w:t>70.78</w:t>
            </w:r>
          </w:p>
        </w:tc>
        <w:tc>
          <w:tcPr>
            <w:tcW w:w="440"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481"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819"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740"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611"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539"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484"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Pr>
          <w:p>
            <w:pPr>
              <w:jc w:val="center"/>
              <w:rPr>
                <w:rFonts w:hint="eastAsia" w:eastAsia="宋体"/>
                <w:vertAlign w:val="baseline"/>
                <w:lang w:val="en-US" w:eastAsia="zh-CN"/>
              </w:rPr>
            </w:pPr>
            <w:r>
              <w:rPr>
                <w:rFonts w:hint="eastAsia"/>
                <w:vertAlign w:val="baseline"/>
                <w:lang w:val="en-US" w:eastAsia="zh-CN"/>
              </w:rPr>
              <w:t>8</w:t>
            </w:r>
          </w:p>
        </w:tc>
        <w:tc>
          <w:tcPr>
            <w:tcW w:w="663" w:type="dxa"/>
          </w:tcPr>
          <w:p>
            <w:pPr>
              <w:rPr>
                <w:vertAlign w:val="baseline"/>
              </w:rPr>
            </w:pPr>
          </w:p>
        </w:tc>
        <w:tc>
          <w:tcPr>
            <w:tcW w:w="788" w:type="dxa"/>
          </w:tcPr>
          <w:p>
            <w:pPr>
              <w:jc w:val="center"/>
              <w:rPr>
                <w:rFonts w:hint="default" w:eastAsia="宋体"/>
                <w:vertAlign w:val="baseline"/>
                <w:lang w:val="en-US" w:eastAsia="zh-CN"/>
              </w:rPr>
            </w:pPr>
            <w:r>
              <w:rPr>
                <w:rFonts w:hint="eastAsia"/>
                <w:vertAlign w:val="baseline"/>
                <w:lang w:val="en-US" w:eastAsia="zh-CN"/>
              </w:rPr>
              <w:t>一级涉密项目2</w:t>
            </w:r>
          </w:p>
        </w:tc>
        <w:tc>
          <w:tcPr>
            <w:tcW w:w="961" w:type="dxa"/>
          </w:tcPr>
          <w:p>
            <w:pPr>
              <w:rPr>
                <w:vertAlign w:val="baseline"/>
              </w:rPr>
            </w:pPr>
          </w:p>
        </w:tc>
        <w:tc>
          <w:tcPr>
            <w:tcW w:w="663" w:type="dxa"/>
          </w:tcPr>
          <w:p>
            <w:pPr>
              <w:rPr>
                <w:vertAlign w:val="baseline"/>
              </w:rPr>
            </w:pPr>
          </w:p>
        </w:tc>
        <w:tc>
          <w:tcPr>
            <w:tcW w:w="836" w:type="dxa"/>
          </w:tcPr>
          <w:p>
            <w:pPr>
              <w:rPr>
                <w:rFonts w:hint="default" w:eastAsia="宋体"/>
                <w:sz w:val="11"/>
                <w:szCs w:val="11"/>
                <w:vertAlign w:val="baseline"/>
                <w:lang w:val="en-US" w:eastAsia="zh-CN"/>
              </w:rPr>
            </w:pPr>
            <w:r>
              <w:rPr>
                <w:rFonts w:hint="eastAsia"/>
                <w:sz w:val="11"/>
                <w:szCs w:val="11"/>
                <w:vertAlign w:val="baseline"/>
                <w:lang w:val="en-US" w:eastAsia="zh-CN"/>
              </w:rPr>
              <w:t>70.78</w:t>
            </w:r>
          </w:p>
        </w:tc>
        <w:tc>
          <w:tcPr>
            <w:tcW w:w="600" w:type="dxa"/>
          </w:tcPr>
          <w:p>
            <w:pPr>
              <w:rPr>
                <w:rFonts w:hint="default" w:eastAsia="宋体"/>
                <w:sz w:val="11"/>
                <w:szCs w:val="11"/>
                <w:vertAlign w:val="baseline"/>
                <w:lang w:val="en-US" w:eastAsia="zh-CN"/>
              </w:rPr>
            </w:pPr>
            <w:r>
              <w:rPr>
                <w:rFonts w:hint="eastAsia"/>
                <w:sz w:val="11"/>
                <w:szCs w:val="11"/>
                <w:vertAlign w:val="baseline"/>
                <w:lang w:val="en-US" w:eastAsia="zh-CN"/>
              </w:rPr>
              <w:t>70.78</w:t>
            </w:r>
          </w:p>
        </w:tc>
        <w:tc>
          <w:tcPr>
            <w:tcW w:w="440"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481"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819"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740"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611"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539"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484"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Pr>
          <w:p>
            <w:pPr>
              <w:jc w:val="center"/>
              <w:rPr>
                <w:rFonts w:hint="eastAsia" w:eastAsia="宋体"/>
                <w:vertAlign w:val="baseline"/>
                <w:lang w:val="en-US" w:eastAsia="zh-CN"/>
              </w:rPr>
            </w:pPr>
            <w:r>
              <w:rPr>
                <w:rFonts w:hint="eastAsia"/>
                <w:vertAlign w:val="baseline"/>
                <w:lang w:val="en-US" w:eastAsia="zh-CN"/>
              </w:rPr>
              <w:t>9</w:t>
            </w:r>
          </w:p>
        </w:tc>
        <w:tc>
          <w:tcPr>
            <w:tcW w:w="663" w:type="dxa"/>
          </w:tcPr>
          <w:p>
            <w:pPr>
              <w:rPr>
                <w:vertAlign w:val="baseline"/>
              </w:rPr>
            </w:pPr>
          </w:p>
        </w:tc>
        <w:tc>
          <w:tcPr>
            <w:tcW w:w="788" w:type="dxa"/>
          </w:tcPr>
          <w:p>
            <w:pPr>
              <w:rPr>
                <w:rFonts w:hint="default"/>
                <w:vertAlign w:val="baseline"/>
                <w:lang w:val="en-US"/>
              </w:rPr>
            </w:pPr>
          </w:p>
        </w:tc>
        <w:tc>
          <w:tcPr>
            <w:tcW w:w="961" w:type="dxa"/>
          </w:tcPr>
          <w:p>
            <w:pPr>
              <w:jc w:val="center"/>
              <w:rPr>
                <w:rFonts w:hint="default" w:eastAsia="宋体"/>
                <w:vertAlign w:val="baseline"/>
                <w:lang w:val="en-US" w:eastAsia="zh-CN"/>
              </w:rPr>
            </w:pPr>
            <w:r>
              <w:rPr>
                <w:rFonts w:hint="eastAsia"/>
                <w:vertAlign w:val="baseline"/>
                <w:lang w:val="en-US" w:eastAsia="zh-CN"/>
              </w:rPr>
              <w:t>涉密项目2</w:t>
            </w:r>
          </w:p>
        </w:tc>
        <w:tc>
          <w:tcPr>
            <w:tcW w:w="663" w:type="dxa"/>
          </w:tcPr>
          <w:p>
            <w:pPr>
              <w:jc w:val="center"/>
              <w:rPr>
                <w:vertAlign w:val="baseline"/>
              </w:rPr>
            </w:pPr>
            <w:r>
              <w:rPr>
                <w:rFonts w:hint="eastAsia"/>
                <w:vertAlign w:val="baseline"/>
                <w:lang w:val="en-US" w:eastAsia="zh-CN"/>
              </w:rPr>
              <w:t>长春市军队离休退休干部柳影路休养所</w:t>
            </w:r>
          </w:p>
        </w:tc>
        <w:tc>
          <w:tcPr>
            <w:tcW w:w="836" w:type="dxa"/>
          </w:tcPr>
          <w:p>
            <w:pPr>
              <w:rPr>
                <w:rFonts w:hint="default" w:eastAsia="宋体"/>
                <w:sz w:val="11"/>
                <w:szCs w:val="11"/>
                <w:vertAlign w:val="baseline"/>
                <w:lang w:val="en-US" w:eastAsia="zh-CN"/>
              </w:rPr>
            </w:pPr>
            <w:r>
              <w:rPr>
                <w:rFonts w:hint="eastAsia"/>
                <w:sz w:val="11"/>
                <w:szCs w:val="11"/>
                <w:vertAlign w:val="baseline"/>
                <w:lang w:val="en-US" w:eastAsia="zh-CN"/>
              </w:rPr>
              <w:t>60.20</w:t>
            </w:r>
          </w:p>
        </w:tc>
        <w:tc>
          <w:tcPr>
            <w:tcW w:w="600" w:type="dxa"/>
          </w:tcPr>
          <w:p>
            <w:pPr>
              <w:rPr>
                <w:rFonts w:hint="default" w:eastAsia="宋体"/>
                <w:sz w:val="11"/>
                <w:szCs w:val="11"/>
                <w:vertAlign w:val="baseline"/>
                <w:lang w:val="en-US" w:eastAsia="zh-CN"/>
              </w:rPr>
            </w:pPr>
            <w:r>
              <w:rPr>
                <w:rFonts w:hint="eastAsia"/>
                <w:sz w:val="11"/>
                <w:szCs w:val="11"/>
                <w:vertAlign w:val="baseline"/>
                <w:lang w:val="en-US" w:eastAsia="zh-CN"/>
              </w:rPr>
              <w:t>60.20</w:t>
            </w:r>
          </w:p>
        </w:tc>
        <w:tc>
          <w:tcPr>
            <w:tcW w:w="440"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481"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819"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740"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611"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539"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484"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Pr>
          <w:p>
            <w:pPr>
              <w:jc w:val="center"/>
              <w:rPr>
                <w:rFonts w:hint="default" w:eastAsia="宋体"/>
                <w:vertAlign w:val="baseline"/>
                <w:lang w:val="en-US" w:eastAsia="zh-CN"/>
              </w:rPr>
            </w:pPr>
            <w:r>
              <w:rPr>
                <w:rFonts w:hint="eastAsia"/>
                <w:vertAlign w:val="baseline"/>
                <w:lang w:val="en-US" w:eastAsia="zh-CN"/>
              </w:rPr>
              <w:t>10</w:t>
            </w:r>
          </w:p>
        </w:tc>
        <w:tc>
          <w:tcPr>
            <w:tcW w:w="663" w:type="dxa"/>
          </w:tcPr>
          <w:p>
            <w:pPr>
              <w:rPr>
                <w:vertAlign w:val="baseline"/>
              </w:rPr>
            </w:pPr>
          </w:p>
        </w:tc>
        <w:tc>
          <w:tcPr>
            <w:tcW w:w="788" w:type="dxa"/>
          </w:tcPr>
          <w:p>
            <w:pPr>
              <w:rPr>
                <w:vertAlign w:val="baseline"/>
              </w:rPr>
            </w:pPr>
          </w:p>
        </w:tc>
        <w:tc>
          <w:tcPr>
            <w:tcW w:w="961" w:type="dxa"/>
          </w:tcPr>
          <w:p>
            <w:pPr>
              <w:jc w:val="center"/>
              <w:rPr>
                <w:rFonts w:hint="default" w:eastAsia="宋体"/>
                <w:vertAlign w:val="baseline"/>
                <w:lang w:val="en-US" w:eastAsia="zh-CN"/>
              </w:rPr>
            </w:pPr>
            <w:r>
              <w:rPr>
                <w:rFonts w:hint="eastAsia"/>
                <w:vertAlign w:val="baseline"/>
                <w:lang w:val="en-US" w:eastAsia="zh-CN"/>
              </w:rPr>
              <w:t>购置新能源汽车</w:t>
            </w:r>
          </w:p>
        </w:tc>
        <w:tc>
          <w:tcPr>
            <w:tcW w:w="663" w:type="dxa"/>
          </w:tcPr>
          <w:p>
            <w:pPr>
              <w:jc w:val="center"/>
              <w:rPr>
                <w:vertAlign w:val="baseline"/>
              </w:rPr>
            </w:pPr>
            <w:r>
              <w:rPr>
                <w:rFonts w:hint="eastAsia"/>
                <w:vertAlign w:val="baseline"/>
                <w:lang w:val="en-US" w:eastAsia="zh-CN"/>
              </w:rPr>
              <w:t>长春市军队离休退休干部柳影路休养所</w:t>
            </w:r>
          </w:p>
        </w:tc>
        <w:tc>
          <w:tcPr>
            <w:tcW w:w="836" w:type="dxa"/>
          </w:tcPr>
          <w:p>
            <w:pPr>
              <w:rPr>
                <w:rFonts w:hint="default" w:eastAsia="宋体"/>
                <w:sz w:val="11"/>
                <w:szCs w:val="11"/>
                <w:vertAlign w:val="baseline"/>
                <w:lang w:val="en-US" w:eastAsia="zh-CN"/>
              </w:rPr>
            </w:pPr>
            <w:r>
              <w:rPr>
                <w:rFonts w:hint="eastAsia"/>
                <w:sz w:val="11"/>
                <w:szCs w:val="11"/>
                <w:vertAlign w:val="baseline"/>
                <w:lang w:val="en-US" w:eastAsia="zh-CN"/>
              </w:rPr>
              <w:t>10.58</w:t>
            </w:r>
          </w:p>
        </w:tc>
        <w:tc>
          <w:tcPr>
            <w:tcW w:w="600" w:type="dxa"/>
          </w:tcPr>
          <w:p>
            <w:pPr>
              <w:rPr>
                <w:rFonts w:hint="default" w:eastAsia="宋体"/>
                <w:sz w:val="11"/>
                <w:szCs w:val="11"/>
                <w:vertAlign w:val="baseline"/>
                <w:lang w:val="en-US" w:eastAsia="zh-CN"/>
              </w:rPr>
            </w:pPr>
            <w:r>
              <w:rPr>
                <w:rFonts w:hint="eastAsia"/>
                <w:sz w:val="11"/>
                <w:szCs w:val="11"/>
                <w:vertAlign w:val="baseline"/>
                <w:lang w:val="en-US" w:eastAsia="zh-CN"/>
              </w:rPr>
              <w:t>10.58</w:t>
            </w:r>
          </w:p>
        </w:tc>
        <w:tc>
          <w:tcPr>
            <w:tcW w:w="440"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481"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819"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740"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611"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539"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c>
          <w:tcPr>
            <w:tcW w:w="484" w:type="dxa"/>
          </w:tcPr>
          <w:p>
            <w:pPr>
              <w:rPr>
                <w:rFonts w:hint="default" w:eastAsia="宋体"/>
                <w:sz w:val="11"/>
                <w:szCs w:val="11"/>
                <w:vertAlign w:val="baseline"/>
                <w:lang w:val="en-US" w:eastAsia="zh-CN"/>
              </w:rPr>
            </w:pPr>
            <w:r>
              <w:rPr>
                <w:rFonts w:hint="eastAsia"/>
                <w:sz w:val="11"/>
                <w:szCs w:val="11"/>
                <w:vertAlign w:val="baseline"/>
                <w:lang w:val="en-US" w:eastAsia="zh-CN"/>
              </w:rPr>
              <w:t>0.00</w:t>
            </w:r>
          </w:p>
        </w:tc>
      </w:tr>
    </w:tbl>
    <w:p>
      <w:pPr>
        <w:widowControl/>
        <w:spacing w:line="360" w:lineRule="auto"/>
        <w:jc w:val="left"/>
        <w:rPr>
          <w:rFonts w:ascii="Arial Unicode MS" w:hAnsi="Times New Roman" w:cs="Arial Unicode MS"/>
          <w:w w:val="95"/>
          <w:kern w:val="0"/>
          <w:sz w:val="44"/>
          <w:szCs w:val="44"/>
        </w:rPr>
      </w:pPr>
    </w:p>
    <w:p/>
    <w:p/>
    <w:p/>
    <w:p/>
    <w:p/>
    <w:p/>
    <w:p/>
    <w:p>
      <w:pPr>
        <w:numPr>
          <w:ilvl w:val="0"/>
          <w:numId w:val="5"/>
        </w:numPr>
        <w:snapToGrid w:val="0"/>
        <w:spacing w:line="600" w:lineRule="exact"/>
        <w:ind w:firstLine="642" w:firstLineChars="200"/>
        <w:jc w:val="center"/>
        <w:rPr>
          <w:rFonts w:ascii="黑体" w:hAnsi="黑体" w:eastAsia="黑体" w:cs="Times New Roman"/>
          <w:b/>
          <w:sz w:val="32"/>
          <w:szCs w:val="32"/>
        </w:rPr>
      </w:pPr>
      <w:r>
        <w:rPr>
          <w:rFonts w:hint="eastAsia" w:ascii="黑体" w:hAnsi="黑体" w:eastAsia="黑体" w:cs="Times New Roman"/>
          <w:b/>
          <w:sz w:val="32"/>
          <w:szCs w:val="32"/>
        </w:rPr>
        <w:t>情况说明</w:t>
      </w:r>
    </w:p>
    <w:p>
      <w:pPr>
        <w:snapToGrid w:val="0"/>
        <w:spacing w:line="600" w:lineRule="exact"/>
        <w:rPr>
          <w:rFonts w:ascii="黑体" w:hAnsi="黑体" w:eastAsia="黑体" w:cs="Times New Roman"/>
          <w:b/>
          <w:sz w:val="32"/>
          <w:szCs w:val="32"/>
        </w:rPr>
      </w:pPr>
    </w:p>
    <w:p>
      <w:pPr>
        <w:pStyle w:val="3"/>
        <w:kinsoku w:val="0"/>
        <w:overflowPunct w:val="0"/>
        <w:spacing w:before="53"/>
        <w:ind w:left="747"/>
        <w:rPr>
          <w:rFonts w:ascii="黑体" w:eastAsia="黑体" w:cs="黑体"/>
        </w:rPr>
      </w:pPr>
      <w:r>
        <w:rPr>
          <w:rFonts w:hint="eastAsia" w:ascii="黑体" w:eastAsia="黑体" w:cs="黑体"/>
        </w:rPr>
        <w:t>一、</w:t>
      </w:r>
      <w:r>
        <w:rPr>
          <w:rFonts w:ascii="黑体" w:eastAsia="黑体" w:cs="黑体"/>
        </w:rPr>
        <w:t>202</w:t>
      </w:r>
      <w:r>
        <w:rPr>
          <w:rFonts w:hint="eastAsia" w:ascii="黑体" w:eastAsia="黑体" w:cs="黑体"/>
          <w:lang w:val="en-US" w:eastAsia="zh-CN"/>
        </w:rPr>
        <w:t>3</w:t>
      </w:r>
      <w:r>
        <w:rPr>
          <w:rFonts w:hint="eastAsia" w:ascii="黑体" w:eastAsia="黑体" w:cs="黑体"/>
        </w:rPr>
        <w:t>年收支预算总体情况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长春市军队离休退休干部柳影路休养所202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年收支总预算</w:t>
      </w:r>
      <w:r>
        <w:rPr>
          <w:rFonts w:hint="eastAsia" w:ascii="仿宋_GB2312" w:hAnsi="仿宋_GB2312" w:eastAsia="仿宋_GB2312" w:cs="仿宋_GB2312"/>
          <w:sz w:val="32"/>
          <w:szCs w:val="32"/>
          <w:lang w:val="en-US" w:eastAsia="zh-CN"/>
        </w:rPr>
        <w:t>339.9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其中：当年预算274.1万元，上年结转65.8万元</w:t>
      </w:r>
      <w:r>
        <w:rPr>
          <w:rFonts w:hint="eastAsia" w:ascii="仿宋_GB2312" w:hAnsi="仿宋_GB2312" w:eastAsia="仿宋_GB2312" w:cs="仿宋_GB2312"/>
          <w:sz w:val="32"/>
          <w:szCs w:val="32"/>
        </w:rPr>
        <w:t>。支出预算</w:t>
      </w:r>
      <w:r>
        <w:rPr>
          <w:rFonts w:hint="eastAsia" w:ascii="仿宋_GB2312" w:hAnsi="仿宋_GB2312" w:eastAsia="仿宋_GB2312" w:cs="仿宋_GB2312"/>
          <w:sz w:val="32"/>
          <w:szCs w:val="32"/>
          <w:lang w:val="en-US" w:eastAsia="zh-CN"/>
        </w:rPr>
        <w:t>339.9</w:t>
      </w:r>
      <w:r>
        <w:rPr>
          <w:rFonts w:hint="eastAsia" w:ascii="仿宋_GB2312" w:hAnsi="仿宋_GB2312" w:eastAsia="仿宋_GB2312" w:cs="仿宋_GB2312"/>
          <w:sz w:val="32"/>
          <w:szCs w:val="32"/>
        </w:rPr>
        <w:t>万元，其中：社会保障和就业支出</w:t>
      </w:r>
      <w:r>
        <w:rPr>
          <w:rFonts w:hint="eastAsia" w:ascii="仿宋_GB2312" w:hAnsi="仿宋_GB2312" w:eastAsia="仿宋_GB2312" w:cs="仿宋_GB2312"/>
          <w:sz w:val="32"/>
          <w:szCs w:val="32"/>
          <w:lang w:val="en-US" w:eastAsia="zh-CN"/>
        </w:rPr>
        <w:t>306.2</w:t>
      </w:r>
      <w:r>
        <w:rPr>
          <w:rFonts w:hint="eastAsia" w:ascii="仿宋_GB2312" w:hAnsi="仿宋_GB2312" w:eastAsia="仿宋_GB2312" w:cs="仿宋_GB2312"/>
          <w:sz w:val="32"/>
          <w:szCs w:val="32"/>
        </w:rPr>
        <w:t>万元；卫生健康支出14.</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万元；住房保障支出</w:t>
      </w:r>
      <w:r>
        <w:rPr>
          <w:rFonts w:hint="eastAsia" w:ascii="仿宋_GB2312" w:hAnsi="仿宋_GB2312" w:eastAsia="仿宋_GB2312" w:cs="仿宋_GB2312"/>
          <w:sz w:val="32"/>
          <w:szCs w:val="32"/>
          <w:lang w:val="en-US" w:eastAsia="zh-CN"/>
        </w:rPr>
        <w:t>19.4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2023年比2022年预算增加了123.68万元，增加57.2%，主要原因是2023年退役安置补助经费纳入预算。</w:t>
      </w:r>
    </w:p>
    <w:p>
      <w:pPr>
        <w:pStyle w:val="3"/>
        <w:kinsoku w:val="0"/>
        <w:overflowPunct w:val="0"/>
        <w:spacing w:before="53"/>
        <w:ind w:left="747"/>
        <w:rPr>
          <w:rFonts w:ascii="黑体" w:hAnsi="黑体" w:eastAsia="黑体" w:cs="黑体"/>
        </w:rPr>
      </w:pPr>
      <w:r>
        <w:rPr>
          <w:rFonts w:hint="eastAsia" w:ascii="黑体" w:hAnsi="黑体" w:eastAsia="黑体" w:cs="黑体"/>
        </w:rPr>
        <w:t>二、</w:t>
      </w:r>
      <w:r>
        <w:rPr>
          <w:rFonts w:ascii="黑体" w:hAnsi="黑体" w:eastAsia="黑体" w:cs="黑体"/>
        </w:rPr>
        <w:t>202</w:t>
      </w:r>
      <w:r>
        <w:rPr>
          <w:rFonts w:hint="eastAsia" w:ascii="黑体" w:hAnsi="黑体" w:eastAsia="黑体" w:cs="黑体"/>
          <w:lang w:val="en-US" w:eastAsia="zh-CN"/>
        </w:rPr>
        <w:t>3</w:t>
      </w:r>
      <w:r>
        <w:rPr>
          <w:rFonts w:hint="eastAsia" w:ascii="黑体" w:hAnsi="黑体" w:eastAsia="黑体" w:cs="黑体"/>
        </w:rPr>
        <w:t>年收入预算情况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长春市军队离休退休干部柳影路休养所202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年部门预算收入总金额为</w:t>
      </w:r>
      <w:r>
        <w:rPr>
          <w:rFonts w:hint="eastAsia" w:ascii="仿宋_GB2312" w:hAnsi="仿宋_GB2312" w:eastAsia="仿宋_GB2312" w:cs="仿宋_GB2312"/>
          <w:sz w:val="32"/>
          <w:szCs w:val="32"/>
          <w:lang w:val="en-US" w:eastAsia="zh-CN"/>
        </w:rPr>
        <w:t>339.9</w:t>
      </w:r>
      <w:r>
        <w:rPr>
          <w:rFonts w:hint="eastAsia" w:ascii="仿宋_GB2312" w:hAnsi="仿宋_GB2312" w:eastAsia="仿宋_GB2312" w:cs="仿宋_GB2312"/>
          <w:sz w:val="32"/>
          <w:szCs w:val="32"/>
        </w:rPr>
        <w:t>万元，其中：一般公共预算</w:t>
      </w:r>
      <w:r>
        <w:rPr>
          <w:rFonts w:hint="eastAsia" w:ascii="仿宋_GB2312" w:hAnsi="仿宋_GB2312" w:eastAsia="仿宋_GB2312" w:cs="仿宋_GB2312"/>
          <w:sz w:val="32"/>
          <w:szCs w:val="32"/>
          <w:lang w:val="en-US" w:eastAsia="zh-CN"/>
        </w:rPr>
        <w:t>274.1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80.6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上年结转结余65.80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19.4</w:t>
      </w:r>
      <w:r>
        <w:rPr>
          <w:rFonts w:hint="eastAsia" w:ascii="仿宋_GB2312" w:hAnsi="仿宋_GB2312" w:eastAsia="仿宋_GB2312" w:cs="仿宋_GB2312"/>
          <w:sz w:val="32"/>
          <w:szCs w:val="32"/>
        </w:rPr>
        <w:t>%。</w:t>
      </w:r>
    </w:p>
    <w:p>
      <w:pPr>
        <w:pStyle w:val="3"/>
        <w:kinsoku w:val="0"/>
        <w:overflowPunct w:val="0"/>
        <w:spacing w:before="53"/>
        <w:ind w:left="747"/>
        <w:rPr>
          <w:rFonts w:ascii="黑体" w:hAnsi="黑体" w:eastAsia="黑体" w:cs="黑体"/>
        </w:rPr>
      </w:pPr>
      <w:r>
        <w:rPr>
          <w:rFonts w:hint="eastAsia" w:ascii="黑体" w:hAnsi="黑体" w:eastAsia="黑体" w:cs="黑体"/>
        </w:rPr>
        <w:t>三、</w:t>
      </w:r>
      <w:r>
        <w:rPr>
          <w:rFonts w:ascii="黑体" w:hAnsi="黑体" w:eastAsia="黑体" w:cs="黑体"/>
        </w:rPr>
        <w:t>202</w:t>
      </w:r>
      <w:r>
        <w:rPr>
          <w:rFonts w:hint="eastAsia" w:ascii="黑体" w:hAnsi="黑体" w:eastAsia="黑体" w:cs="黑体"/>
          <w:lang w:val="en-US" w:eastAsia="zh-CN"/>
        </w:rPr>
        <w:t>3</w:t>
      </w:r>
      <w:r>
        <w:rPr>
          <w:rFonts w:hint="eastAsia" w:ascii="黑体" w:hAnsi="黑体" w:eastAsia="黑体" w:cs="黑体"/>
        </w:rPr>
        <w:t>年支出预算情况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长春市军队离休退休干部柳影路休养所202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年支出预算为</w:t>
      </w:r>
      <w:r>
        <w:rPr>
          <w:rFonts w:hint="eastAsia" w:ascii="仿宋_GB2312" w:hAnsi="仿宋_GB2312" w:eastAsia="仿宋_GB2312" w:cs="仿宋_GB2312"/>
          <w:sz w:val="32"/>
          <w:szCs w:val="32"/>
          <w:lang w:val="en-US" w:eastAsia="zh-CN"/>
        </w:rPr>
        <w:t>339.9</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203.32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136.58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40.2</w:t>
      </w:r>
      <w:r>
        <w:rPr>
          <w:rFonts w:hint="eastAsia" w:ascii="仿宋_GB2312" w:hAnsi="仿宋_GB2312" w:eastAsia="仿宋_GB2312" w:cs="仿宋_GB2312"/>
          <w:sz w:val="32"/>
          <w:szCs w:val="32"/>
        </w:rPr>
        <w:t>%。</w:t>
      </w:r>
    </w:p>
    <w:p>
      <w:pPr>
        <w:pStyle w:val="3"/>
        <w:kinsoku w:val="0"/>
        <w:overflowPunct w:val="0"/>
        <w:spacing w:before="53"/>
        <w:ind w:left="747"/>
        <w:rPr>
          <w:rFonts w:ascii="黑体" w:hAnsi="黑体" w:eastAsia="黑体" w:cs="黑体"/>
        </w:rPr>
      </w:pPr>
      <w:r>
        <w:rPr>
          <w:rFonts w:hint="eastAsia" w:ascii="黑体" w:hAnsi="黑体" w:eastAsia="黑体" w:cs="黑体"/>
        </w:rPr>
        <w:t>四、</w:t>
      </w:r>
      <w:r>
        <w:rPr>
          <w:rFonts w:ascii="黑体" w:hAnsi="黑体" w:eastAsia="黑体" w:cs="黑体"/>
        </w:rPr>
        <w:t>202</w:t>
      </w:r>
      <w:r>
        <w:rPr>
          <w:rFonts w:hint="eastAsia" w:ascii="黑体" w:hAnsi="黑体" w:eastAsia="黑体" w:cs="黑体"/>
          <w:lang w:val="en-US" w:eastAsia="zh-CN"/>
        </w:rPr>
        <w:t>3</w:t>
      </w:r>
      <w:r>
        <w:rPr>
          <w:rFonts w:hint="eastAsia" w:ascii="黑体" w:hAnsi="黑体" w:eastAsia="黑体" w:cs="黑体"/>
        </w:rPr>
        <w:t>年财政拨款收支预算情况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长春市军队离休退休干部柳影路休养所202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年财政拨款收支预算为</w:t>
      </w:r>
      <w:r>
        <w:rPr>
          <w:rFonts w:hint="eastAsia" w:ascii="仿宋_GB2312" w:hAnsi="仿宋_GB2312" w:eastAsia="仿宋_GB2312" w:cs="仿宋_GB2312"/>
          <w:sz w:val="32"/>
          <w:szCs w:val="32"/>
          <w:lang w:val="en-US" w:eastAsia="zh-CN"/>
        </w:rPr>
        <w:t>339.9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其中：当年预算274.1万元，上年结转65.8万元</w:t>
      </w:r>
      <w:r>
        <w:rPr>
          <w:rFonts w:hint="eastAsia" w:ascii="仿宋_GB2312" w:hAnsi="仿宋_GB2312" w:eastAsia="仿宋_GB2312" w:cs="仿宋_GB2312"/>
          <w:sz w:val="32"/>
          <w:szCs w:val="32"/>
        </w:rPr>
        <w:t>。支出预算</w:t>
      </w:r>
      <w:r>
        <w:rPr>
          <w:rFonts w:hint="eastAsia" w:ascii="仿宋_GB2312" w:hAnsi="仿宋_GB2312" w:eastAsia="仿宋_GB2312" w:cs="仿宋_GB2312"/>
          <w:sz w:val="32"/>
          <w:szCs w:val="32"/>
          <w:lang w:val="en-US" w:eastAsia="zh-CN"/>
        </w:rPr>
        <w:t>339.9</w:t>
      </w:r>
      <w:r>
        <w:rPr>
          <w:rFonts w:hint="eastAsia" w:ascii="仿宋_GB2312" w:hAnsi="仿宋_GB2312" w:eastAsia="仿宋_GB2312" w:cs="仿宋_GB2312"/>
          <w:sz w:val="32"/>
          <w:szCs w:val="32"/>
        </w:rPr>
        <w:t>万元，其中：社会保障和就业支出</w:t>
      </w:r>
      <w:r>
        <w:rPr>
          <w:rFonts w:hint="eastAsia" w:ascii="仿宋_GB2312" w:hAnsi="仿宋_GB2312" w:eastAsia="仿宋_GB2312" w:cs="仿宋_GB2312"/>
          <w:sz w:val="32"/>
          <w:szCs w:val="32"/>
          <w:lang w:val="en-US" w:eastAsia="zh-CN"/>
        </w:rPr>
        <w:t>306.2</w:t>
      </w:r>
      <w:r>
        <w:rPr>
          <w:rFonts w:hint="eastAsia" w:ascii="仿宋_GB2312" w:hAnsi="仿宋_GB2312" w:eastAsia="仿宋_GB2312" w:cs="仿宋_GB2312"/>
          <w:sz w:val="32"/>
          <w:szCs w:val="32"/>
        </w:rPr>
        <w:t>万元；卫生健康支出14.</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万元；住房保障支出</w:t>
      </w:r>
      <w:r>
        <w:rPr>
          <w:rFonts w:hint="eastAsia" w:ascii="仿宋_GB2312" w:hAnsi="仿宋_GB2312" w:eastAsia="仿宋_GB2312" w:cs="仿宋_GB2312"/>
          <w:sz w:val="32"/>
          <w:szCs w:val="32"/>
          <w:lang w:val="en-US" w:eastAsia="zh-CN"/>
        </w:rPr>
        <w:t>19.4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2023年比2022年预算增加了123.68万元，增加57.2%，主要原因是2023年退役安置补助经费纳入预算。</w:t>
      </w:r>
    </w:p>
    <w:p>
      <w:pPr>
        <w:pStyle w:val="3"/>
        <w:kinsoku w:val="0"/>
        <w:overflowPunct w:val="0"/>
        <w:spacing w:before="58"/>
        <w:ind w:left="747"/>
        <w:rPr>
          <w:rFonts w:ascii="黑体" w:hAnsi="黑体" w:eastAsia="黑体" w:cs="黑体"/>
        </w:rPr>
      </w:pPr>
      <w:r>
        <w:rPr>
          <w:rFonts w:hint="eastAsia" w:ascii="黑体" w:hAnsi="黑体" w:eastAsia="黑体" w:cs="黑体"/>
        </w:rPr>
        <w:t>五、</w:t>
      </w:r>
      <w:r>
        <w:rPr>
          <w:rFonts w:ascii="黑体" w:hAnsi="黑体" w:eastAsia="黑体" w:cs="黑体"/>
        </w:rPr>
        <w:t>202</w:t>
      </w:r>
      <w:r>
        <w:rPr>
          <w:rFonts w:hint="eastAsia" w:ascii="黑体" w:hAnsi="黑体" w:eastAsia="黑体" w:cs="黑体"/>
          <w:lang w:val="en-US" w:eastAsia="zh-CN"/>
        </w:rPr>
        <w:t>3</w:t>
      </w:r>
      <w:r>
        <w:rPr>
          <w:rFonts w:hint="eastAsia" w:ascii="黑体" w:hAnsi="黑体" w:eastAsia="黑体" w:cs="黑体"/>
        </w:rPr>
        <w:t>年一般公共预算支出情况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长春市军队离休退休干部柳影路休养所202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年一般公共预算支出</w:t>
      </w:r>
      <w:r>
        <w:rPr>
          <w:rFonts w:hint="eastAsia" w:ascii="仿宋_GB2312" w:hAnsi="仿宋_GB2312" w:eastAsia="仿宋_GB2312" w:cs="仿宋_GB2312"/>
          <w:sz w:val="32"/>
          <w:szCs w:val="32"/>
          <w:lang w:val="en-US" w:eastAsia="zh-CN"/>
        </w:rPr>
        <w:t>339.9</w:t>
      </w:r>
      <w:r>
        <w:rPr>
          <w:rFonts w:hint="eastAsia" w:ascii="仿宋_GB2312" w:hAnsi="仿宋_GB2312" w:eastAsia="仿宋_GB2312" w:cs="仿宋_GB2312"/>
          <w:sz w:val="32"/>
          <w:szCs w:val="32"/>
        </w:rPr>
        <w:t>万元。用于以下方面支出：社会保障和就业支出</w:t>
      </w:r>
      <w:r>
        <w:rPr>
          <w:rFonts w:hint="eastAsia" w:ascii="仿宋_GB2312" w:hAnsi="仿宋_GB2312" w:eastAsia="仿宋_GB2312" w:cs="仿宋_GB2312"/>
          <w:sz w:val="32"/>
          <w:szCs w:val="32"/>
          <w:lang w:val="en-US" w:eastAsia="zh-CN"/>
        </w:rPr>
        <w:t>306.2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90.1</w:t>
      </w:r>
      <w:r>
        <w:rPr>
          <w:rFonts w:hint="eastAsia" w:ascii="仿宋_GB2312" w:hAnsi="仿宋_GB2312" w:eastAsia="仿宋_GB2312" w:cs="仿宋_GB2312"/>
          <w:sz w:val="32"/>
          <w:szCs w:val="32"/>
        </w:rPr>
        <w:t>%，主要用于保障职工工资及军休干部全年医疗保险费用；卫生健康支出14.</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%，主要用于事业单位基本医疗保险缴费支出；住房保障支出</w:t>
      </w:r>
      <w:r>
        <w:rPr>
          <w:rFonts w:hint="eastAsia" w:ascii="仿宋_GB2312" w:hAnsi="仿宋_GB2312" w:eastAsia="仿宋_GB2312" w:cs="仿宋_GB2312"/>
          <w:sz w:val="32"/>
          <w:szCs w:val="32"/>
          <w:lang w:val="en-US" w:eastAsia="zh-CN"/>
        </w:rPr>
        <w:t>19.4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%，主要用于事业单位为职工缴纳的住房公积金支出。</w:t>
      </w:r>
    </w:p>
    <w:p>
      <w:pPr>
        <w:pStyle w:val="3"/>
        <w:kinsoku w:val="0"/>
        <w:overflowPunct w:val="0"/>
        <w:spacing w:before="58"/>
        <w:ind w:left="747"/>
        <w:rPr>
          <w:rFonts w:ascii="黑体" w:hAnsi="黑体" w:eastAsia="黑体" w:cs="黑体"/>
        </w:rPr>
      </w:pPr>
      <w:r>
        <w:rPr>
          <w:rFonts w:hint="eastAsia" w:ascii="黑体" w:hAnsi="黑体" w:eastAsia="黑体" w:cs="黑体"/>
        </w:rPr>
        <w:t>六、</w:t>
      </w:r>
      <w:r>
        <w:rPr>
          <w:rFonts w:ascii="黑体" w:hAnsi="黑体" w:eastAsia="黑体" w:cs="黑体"/>
        </w:rPr>
        <w:t>202</w:t>
      </w:r>
      <w:r>
        <w:rPr>
          <w:rFonts w:hint="eastAsia" w:ascii="黑体" w:hAnsi="黑体" w:eastAsia="黑体" w:cs="黑体"/>
          <w:lang w:val="en-US" w:eastAsia="zh-CN"/>
        </w:rPr>
        <w:t>3</w:t>
      </w:r>
      <w:r>
        <w:rPr>
          <w:rFonts w:hint="eastAsia" w:ascii="黑体" w:hAnsi="黑体" w:eastAsia="黑体" w:cs="黑体"/>
        </w:rPr>
        <w:t>年一般公共预算基本支出情况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长春市军队离休退休干部柳影路休养所202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年一般公共预算基本支出</w:t>
      </w:r>
      <w:r>
        <w:rPr>
          <w:rFonts w:hint="eastAsia" w:ascii="仿宋_GB2312" w:hAnsi="仿宋_GB2312" w:eastAsia="仿宋_GB2312" w:cs="仿宋_GB2312"/>
          <w:sz w:val="32"/>
          <w:szCs w:val="32"/>
          <w:lang w:val="en-US" w:eastAsia="zh-CN"/>
        </w:rPr>
        <w:t>203.32</w:t>
      </w:r>
      <w:r>
        <w:rPr>
          <w:rFonts w:hint="eastAsia" w:ascii="仿宋_GB2312" w:hAnsi="仿宋_GB2312" w:eastAsia="仿宋_GB2312" w:cs="仿宋_GB2312"/>
          <w:sz w:val="32"/>
          <w:szCs w:val="32"/>
        </w:rPr>
        <w:t>万元，基本支出是指为了保障单位机构正常运转、完成日常工作任务而发生的各项支出，包括人员经费和公用经费。其中，人员经费由基本工资、津贴补贴等支出组成；公用经费由办公费、印刷费、水电费等构成。人员经费支出</w:t>
      </w:r>
      <w:r>
        <w:rPr>
          <w:rFonts w:hint="eastAsia" w:ascii="仿宋_GB2312" w:hAnsi="仿宋_GB2312" w:eastAsia="仿宋_GB2312" w:cs="仿宋_GB2312"/>
          <w:sz w:val="32"/>
          <w:szCs w:val="32"/>
          <w:lang w:val="en-US" w:eastAsia="zh-CN"/>
        </w:rPr>
        <w:t>176.13</w:t>
      </w:r>
      <w:r>
        <w:rPr>
          <w:rFonts w:hint="eastAsia" w:ascii="仿宋_GB2312" w:hAnsi="仿宋_GB2312" w:eastAsia="仿宋_GB2312" w:cs="仿宋_GB2312"/>
          <w:sz w:val="32"/>
          <w:szCs w:val="32"/>
        </w:rPr>
        <w:t>万元，公用经费支出</w:t>
      </w:r>
      <w:r>
        <w:rPr>
          <w:rFonts w:hint="eastAsia" w:ascii="仿宋_GB2312" w:hAnsi="仿宋_GB2312" w:eastAsia="仿宋_GB2312" w:cs="仿宋_GB2312"/>
          <w:sz w:val="32"/>
          <w:szCs w:val="32"/>
          <w:lang w:val="en-US" w:eastAsia="zh-CN"/>
        </w:rPr>
        <w:t>27.2</w:t>
      </w:r>
      <w:r>
        <w:rPr>
          <w:rFonts w:hint="eastAsia" w:ascii="仿宋_GB2312" w:hAnsi="仿宋_GB2312" w:eastAsia="仿宋_GB2312" w:cs="仿宋_GB2312"/>
          <w:sz w:val="32"/>
          <w:szCs w:val="32"/>
        </w:rPr>
        <w:t>万元。</w:t>
      </w:r>
    </w:p>
    <w:p>
      <w:pPr>
        <w:pStyle w:val="3"/>
        <w:kinsoku w:val="0"/>
        <w:overflowPunct w:val="0"/>
        <w:spacing w:before="58"/>
        <w:ind w:left="747"/>
        <w:rPr>
          <w:rFonts w:ascii="黑体" w:hAnsi="黑体" w:eastAsia="黑体" w:cs="黑体"/>
        </w:rPr>
      </w:pPr>
      <w:r>
        <w:rPr>
          <w:rFonts w:hint="eastAsia" w:ascii="黑体" w:hAnsi="黑体" w:eastAsia="黑体" w:cs="黑体"/>
        </w:rPr>
        <w:t>七、</w:t>
      </w:r>
      <w:r>
        <w:rPr>
          <w:rFonts w:ascii="黑体" w:hAnsi="黑体" w:eastAsia="黑体" w:cs="黑体"/>
        </w:rPr>
        <w:t>202</w:t>
      </w:r>
      <w:r>
        <w:rPr>
          <w:rFonts w:hint="eastAsia" w:ascii="黑体" w:hAnsi="黑体" w:eastAsia="黑体" w:cs="黑体"/>
          <w:lang w:val="en-US" w:eastAsia="zh-CN"/>
        </w:rPr>
        <w:t>3</w:t>
      </w:r>
      <w:r>
        <w:rPr>
          <w:rFonts w:hint="eastAsia" w:ascii="黑体" w:hAnsi="黑体" w:eastAsia="黑体" w:cs="黑体"/>
        </w:rPr>
        <w:t>年一般公共预算财政拨款“三公”经费情况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长春市军队离休退休干部柳影路休养所202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年一般公共预算“三公”经费支出</w:t>
      </w:r>
      <w:r>
        <w:rPr>
          <w:rFonts w:hint="eastAsia" w:ascii="仿宋_GB2312" w:hAnsi="仿宋_GB2312" w:eastAsia="仿宋_GB2312" w:cs="仿宋_GB2312"/>
          <w:sz w:val="32"/>
          <w:szCs w:val="32"/>
          <w:lang w:val="en-US" w:eastAsia="zh-CN"/>
        </w:rPr>
        <w:t>18.01</w:t>
      </w:r>
      <w:r>
        <w:rPr>
          <w:rFonts w:hint="eastAsia" w:ascii="仿宋_GB2312" w:hAnsi="仿宋_GB2312" w:eastAsia="仿宋_GB2312" w:cs="仿宋_GB2312"/>
          <w:sz w:val="32"/>
          <w:szCs w:val="32"/>
        </w:rPr>
        <w:t>万元，其中：当年预算</w:t>
      </w:r>
      <w:r>
        <w:rPr>
          <w:rFonts w:hint="eastAsia" w:ascii="仿宋_GB2312" w:hAnsi="仿宋_GB2312" w:eastAsia="仿宋_GB2312" w:cs="仿宋_GB2312"/>
          <w:sz w:val="32"/>
          <w:szCs w:val="32"/>
          <w:lang w:val="en-US" w:eastAsia="zh-CN"/>
        </w:rPr>
        <w:t>18.01</w:t>
      </w:r>
      <w:r>
        <w:rPr>
          <w:rFonts w:hint="eastAsia" w:ascii="仿宋_GB2312" w:hAnsi="仿宋_GB2312" w:eastAsia="仿宋_GB2312" w:cs="仿宋_GB2312"/>
          <w:sz w:val="32"/>
          <w:szCs w:val="32"/>
        </w:rPr>
        <w:t>万元，上年结转0万元。</w:t>
      </w:r>
      <w:r>
        <w:rPr>
          <w:rFonts w:hint="eastAsia" w:ascii="仿宋_GB2312" w:hAnsi="仿宋_GB2312" w:eastAsia="仿宋_GB2312" w:cs="仿宋_GB2312"/>
          <w:sz w:val="32"/>
          <w:szCs w:val="32"/>
          <w:lang w:val="en-US" w:eastAsia="zh-CN"/>
        </w:rPr>
        <w:t>2023年预算数比2022年预算数增加11.47万元，主要原因是含新能源汽车采购款。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rPr>
      </w:pPr>
      <w:r>
        <w:rPr>
          <w:rFonts w:hint="eastAsia" w:ascii="仿宋_GB2312" w:hAnsi="仿宋_GB2312" w:eastAsia="仿宋_GB2312" w:cs="仿宋_GB2312"/>
          <w:sz w:val="32"/>
          <w:szCs w:val="32"/>
        </w:rPr>
        <w:t>因公出国（境）费0万元，其中：当年预算0万元，上年结转0万元；</w:t>
      </w:r>
      <w:r>
        <w:rPr>
          <w:rFonts w:hint="eastAsia" w:ascii="仿宋_GB2312" w:hAnsi="仿宋_GB2312" w:eastAsia="仿宋_GB2312" w:cs="仿宋_GB2312"/>
          <w:sz w:val="32"/>
          <w:szCs w:val="32"/>
          <w:lang w:val="en-US" w:eastAsia="zh-CN"/>
        </w:rPr>
        <w:t>2023年预算数与2022年预算数相同;</w:t>
      </w:r>
      <w:r>
        <w:rPr>
          <w:rFonts w:hint="eastAsia" w:ascii="仿宋_GB2312" w:hAnsi="仿宋_GB2312" w:eastAsia="仿宋_GB2312" w:cs="仿宋_GB2312"/>
          <w:sz w:val="32"/>
          <w:szCs w:val="32"/>
        </w:rPr>
        <w:t>公务接待费0.</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万元，其中：当年预算0.</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万元，上年结转0万元；</w:t>
      </w:r>
      <w:r>
        <w:rPr>
          <w:rFonts w:hint="eastAsia" w:ascii="仿宋_GB2312" w:hAnsi="仿宋_GB2312" w:eastAsia="仿宋_GB2312" w:cs="仿宋_GB2312"/>
          <w:sz w:val="32"/>
          <w:szCs w:val="32"/>
          <w:lang w:val="en-US" w:eastAsia="zh-CN"/>
        </w:rPr>
        <w:t>2023年预算数比2022年预算数减少0.11万元，主要原因是按要求压减支出；</w:t>
      </w:r>
      <w:r>
        <w:rPr>
          <w:rFonts w:hint="eastAsia" w:ascii="仿宋_GB2312" w:hAnsi="仿宋_GB2312" w:eastAsia="仿宋_GB2312" w:cs="仿宋_GB2312"/>
          <w:sz w:val="32"/>
          <w:szCs w:val="32"/>
        </w:rPr>
        <w:t>公务用车购置及运行费</w:t>
      </w:r>
      <w:r>
        <w:rPr>
          <w:rFonts w:hint="eastAsia" w:ascii="仿宋_GB2312" w:hAnsi="仿宋_GB2312" w:eastAsia="仿宋_GB2312" w:cs="仿宋_GB2312"/>
          <w:sz w:val="32"/>
          <w:szCs w:val="32"/>
          <w:lang w:val="en-US" w:eastAsia="zh-CN"/>
        </w:rPr>
        <w:t>17.58</w:t>
      </w:r>
      <w:r>
        <w:rPr>
          <w:rFonts w:hint="eastAsia" w:ascii="仿宋_GB2312" w:hAnsi="仿宋_GB2312" w:eastAsia="仿宋_GB2312" w:cs="仿宋_GB2312"/>
          <w:sz w:val="32"/>
          <w:szCs w:val="32"/>
        </w:rPr>
        <w:t>万元，其中：当年预算</w:t>
      </w:r>
      <w:r>
        <w:rPr>
          <w:rFonts w:hint="eastAsia" w:ascii="仿宋_GB2312" w:hAnsi="仿宋_GB2312" w:eastAsia="仿宋_GB2312" w:cs="仿宋_GB2312"/>
          <w:sz w:val="32"/>
          <w:szCs w:val="32"/>
          <w:lang w:val="en-US" w:eastAsia="zh-CN"/>
        </w:rPr>
        <w:t>17.58</w:t>
      </w:r>
      <w:r>
        <w:rPr>
          <w:rFonts w:hint="eastAsia" w:ascii="仿宋_GB2312" w:hAnsi="仿宋_GB2312" w:eastAsia="仿宋_GB2312" w:cs="仿宋_GB2312"/>
          <w:sz w:val="32"/>
          <w:szCs w:val="32"/>
        </w:rPr>
        <w:t>万元，上年结转0万元。</w:t>
      </w:r>
      <w:r>
        <w:rPr>
          <w:rFonts w:hint="eastAsia" w:ascii="仿宋_GB2312" w:hAnsi="仿宋_GB2312" w:eastAsia="仿宋_GB2312" w:cs="仿宋_GB2312"/>
          <w:sz w:val="32"/>
          <w:szCs w:val="32"/>
          <w:lang w:val="en-US" w:eastAsia="zh-CN"/>
        </w:rPr>
        <w:t>2023年预算数比2022年预算数增加11.58万元，主要原因是含新能源汽车采购款。</w:t>
      </w:r>
    </w:p>
    <w:p>
      <w:pPr>
        <w:pStyle w:val="3"/>
        <w:kinsoku w:val="0"/>
        <w:overflowPunct w:val="0"/>
        <w:spacing w:before="58"/>
        <w:ind w:left="747"/>
        <w:rPr>
          <w:rFonts w:ascii="黑体" w:hAnsi="黑体" w:eastAsia="黑体" w:cs="黑体"/>
        </w:rPr>
      </w:pPr>
      <w:r>
        <w:rPr>
          <w:rFonts w:hint="eastAsia" w:ascii="黑体" w:hAnsi="黑体" w:eastAsia="黑体" w:cs="黑体"/>
        </w:rPr>
        <w:t>八、</w:t>
      </w:r>
      <w:r>
        <w:rPr>
          <w:rFonts w:ascii="黑体" w:hAnsi="黑体" w:eastAsia="黑体" w:cs="黑体"/>
        </w:rPr>
        <w:t>202</w:t>
      </w:r>
      <w:r>
        <w:rPr>
          <w:rFonts w:hint="eastAsia" w:ascii="黑体" w:hAnsi="黑体" w:eastAsia="黑体" w:cs="黑体"/>
          <w:lang w:val="en-US" w:eastAsia="zh-CN"/>
        </w:rPr>
        <w:t>3</w:t>
      </w:r>
      <w:r>
        <w:rPr>
          <w:rFonts w:hint="eastAsia" w:ascii="黑体" w:hAnsi="黑体" w:eastAsia="黑体" w:cs="黑体"/>
        </w:rPr>
        <w:t>年政府性基金预算支出情况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长春市军队离休退休干部柳影路休养所202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年无政府性基金预算支出。</w:t>
      </w:r>
    </w:p>
    <w:p>
      <w:pPr>
        <w:pStyle w:val="3"/>
        <w:kinsoku w:val="0"/>
        <w:overflowPunct w:val="0"/>
        <w:spacing w:before="58"/>
        <w:ind w:left="747"/>
        <w:rPr>
          <w:rFonts w:ascii="黑体" w:hAnsi="黑体" w:eastAsia="黑体" w:cs="黑体"/>
        </w:rPr>
      </w:pPr>
      <w:r>
        <w:rPr>
          <w:rFonts w:hint="eastAsia" w:ascii="黑体" w:hAnsi="黑体" w:eastAsia="黑体" w:cs="黑体"/>
        </w:rPr>
        <w:t>九、</w:t>
      </w:r>
      <w:r>
        <w:rPr>
          <w:rFonts w:ascii="黑体" w:hAnsi="黑体" w:eastAsia="黑体" w:cs="黑体"/>
        </w:rPr>
        <w:t xml:space="preserve">2022 </w:t>
      </w:r>
      <w:r>
        <w:rPr>
          <w:rFonts w:hint="eastAsia" w:ascii="黑体" w:hAnsi="黑体" w:eastAsia="黑体" w:cs="黑体"/>
        </w:rPr>
        <w:t>年国有资本经营预算支出情况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长春市军队离休退休干部柳影路休养所2022年无国有资本经营预算支出。</w:t>
      </w:r>
    </w:p>
    <w:p>
      <w:pPr>
        <w:pStyle w:val="3"/>
        <w:kinsoku w:val="0"/>
        <w:overflowPunct w:val="0"/>
        <w:spacing w:before="58"/>
        <w:ind w:left="747"/>
        <w:rPr>
          <w:rFonts w:ascii="黑体" w:hAnsi="黑体" w:eastAsia="黑体" w:cs="黑体"/>
        </w:rPr>
      </w:pPr>
      <w:r>
        <w:rPr>
          <w:rFonts w:hint="eastAsia" w:ascii="黑体" w:hAnsi="黑体" w:eastAsia="黑体" w:cs="黑体"/>
          <w:lang w:val="en-US" w:eastAsia="zh-CN"/>
        </w:rPr>
        <w:t>十</w:t>
      </w:r>
      <w:r>
        <w:rPr>
          <w:rFonts w:hint="eastAsia" w:ascii="黑体" w:hAnsi="黑体" w:eastAsia="黑体" w:cs="黑体"/>
        </w:rPr>
        <w:t>、</w:t>
      </w:r>
      <w:r>
        <w:rPr>
          <w:rFonts w:ascii="黑体" w:hAnsi="黑体" w:eastAsia="黑体" w:cs="黑体"/>
        </w:rPr>
        <w:t>202</w:t>
      </w:r>
      <w:r>
        <w:rPr>
          <w:rFonts w:hint="eastAsia" w:ascii="黑体" w:hAnsi="黑体" w:eastAsia="黑体" w:cs="黑体"/>
          <w:lang w:val="en-US" w:eastAsia="zh-CN"/>
        </w:rPr>
        <w:t>3</w:t>
      </w:r>
      <w:r>
        <w:rPr>
          <w:rFonts w:hint="eastAsia" w:ascii="黑体" w:hAnsi="黑体" w:eastAsia="黑体" w:cs="黑体"/>
        </w:rPr>
        <w:t>年</w:t>
      </w:r>
      <w:r>
        <w:rPr>
          <w:rFonts w:hint="eastAsia" w:ascii="黑体" w:hAnsi="黑体" w:eastAsia="黑体" w:cs="黑体"/>
          <w:lang w:val="en-US" w:eastAsia="zh-CN"/>
        </w:rPr>
        <w:t>项目</w:t>
      </w:r>
      <w:r>
        <w:rPr>
          <w:rFonts w:hint="eastAsia" w:ascii="黑体" w:hAnsi="黑体" w:eastAsia="黑体" w:cs="黑体"/>
        </w:rPr>
        <w:t>支出情况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长春市军队离休退休干部柳影路休养所2023年项目支出预算136.58万元</w:t>
      </w:r>
    </w:p>
    <w:p>
      <w:pPr>
        <w:pStyle w:val="3"/>
        <w:kinsoku w:val="0"/>
        <w:overflowPunct w:val="0"/>
        <w:spacing w:before="58"/>
        <w:ind w:left="747"/>
        <w:rPr>
          <w:rFonts w:hint="eastAsia" w:ascii="黑体" w:hAnsi="黑体" w:eastAsia="黑体" w:cs="黑体"/>
          <w:lang w:val="en-US" w:eastAsia="zh-CN"/>
        </w:rPr>
      </w:pPr>
      <w:r>
        <w:rPr>
          <w:rFonts w:hint="eastAsia" w:ascii="黑体" w:hAnsi="黑体" w:eastAsia="黑体" w:cs="黑体"/>
          <w:lang w:val="en-US" w:eastAsia="zh-CN"/>
        </w:rPr>
        <w:t>十一、其他重要事项情况说明</w:t>
      </w:r>
    </w:p>
    <w:p>
      <w:pPr>
        <w:keepNext w:val="0"/>
        <w:keepLines w:val="0"/>
        <w:pageBreakBefore w:val="0"/>
        <w:widowControl w:val="0"/>
        <w:wordWrap/>
        <w:topLinePunct w:val="0"/>
        <w:bidi w:val="0"/>
        <w:snapToGrid/>
        <w:spacing w:line="560" w:lineRule="exact"/>
        <w:ind w:firstLine="640" w:firstLineChars="200"/>
        <w:textAlignment w:val="auto"/>
        <w:rPr>
          <w:rFonts w:hint="eastAsia" w:ascii="楷体" w:hAnsi="楷体" w:eastAsia="楷体" w:cs="Times New Roman"/>
          <w:sz w:val="32"/>
          <w:szCs w:val="20"/>
          <w:highlight w:val="none"/>
          <w:lang w:val="en-US" w:eastAsia="zh-CN"/>
        </w:rPr>
      </w:pPr>
      <w:r>
        <w:rPr>
          <w:rFonts w:hint="eastAsia" w:ascii="楷体" w:hAnsi="楷体" w:eastAsia="楷体" w:cs="Times New Roman"/>
          <w:sz w:val="32"/>
          <w:szCs w:val="20"/>
          <w:highlight w:val="none"/>
          <w:lang w:val="en-US" w:eastAsia="zh-CN"/>
        </w:rPr>
        <w:t>（一）政府采购支出情况说明</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长春市军队离休退休干部柳影路休养所2023年政府采购支出11.58万元，为采购新能源汽车款。</w:t>
      </w:r>
    </w:p>
    <w:p>
      <w:pPr>
        <w:keepNext w:val="0"/>
        <w:keepLines w:val="0"/>
        <w:pageBreakBefore w:val="0"/>
        <w:widowControl w:val="0"/>
        <w:wordWrap/>
        <w:topLinePunct w:val="0"/>
        <w:bidi w:val="0"/>
        <w:snapToGrid/>
        <w:spacing w:line="560" w:lineRule="exact"/>
        <w:ind w:firstLine="640" w:firstLineChars="200"/>
        <w:textAlignment w:val="auto"/>
        <w:rPr>
          <w:rFonts w:hint="eastAsia" w:ascii="楷体" w:hAnsi="楷体" w:eastAsia="楷体" w:cs="Times New Roman"/>
          <w:sz w:val="32"/>
          <w:szCs w:val="20"/>
          <w:highlight w:val="none"/>
          <w:lang w:val="en-US" w:eastAsia="zh-CN"/>
        </w:rPr>
      </w:pPr>
      <w:r>
        <w:rPr>
          <w:rFonts w:hint="eastAsia" w:ascii="楷体" w:hAnsi="楷体" w:eastAsia="楷体" w:cs="Times New Roman"/>
          <w:sz w:val="32"/>
          <w:szCs w:val="20"/>
          <w:highlight w:val="none"/>
          <w:lang w:val="en-US" w:eastAsia="zh-CN"/>
        </w:rPr>
        <w:t>（二）国有资产占用情况说明</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长春市军队离休退休干部柳影路休养所资产总额为438.16万元，具体构成如下：</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1.土地、房屋及建筑物314.05万元；</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2.通用设备95.7万元，其中包含车辆2辆，价值44.73万元；</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3.专用设备11.37万元；</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4.家具用具类17.04万元；</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5.无形资产0万元。</w:t>
      </w:r>
    </w:p>
    <w:p>
      <w:pPr>
        <w:keepNext w:val="0"/>
        <w:keepLines w:val="0"/>
        <w:pageBreakBefore w:val="0"/>
        <w:widowControl w:val="0"/>
        <w:wordWrap/>
        <w:topLinePunct w:val="0"/>
        <w:bidi w:val="0"/>
        <w:snapToGrid/>
        <w:spacing w:line="560" w:lineRule="exact"/>
        <w:ind w:firstLine="640" w:firstLineChars="200"/>
        <w:textAlignment w:val="auto"/>
        <w:rPr>
          <w:rFonts w:hint="eastAsia" w:ascii="楷体" w:hAnsi="楷体" w:eastAsia="楷体" w:cs="Times New Roman"/>
          <w:sz w:val="32"/>
          <w:szCs w:val="20"/>
          <w:highlight w:val="none"/>
          <w:lang w:val="en-US" w:eastAsia="zh-CN"/>
        </w:rPr>
      </w:pPr>
      <w:r>
        <w:rPr>
          <w:rFonts w:hint="eastAsia" w:ascii="楷体" w:hAnsi="楷体" w:eastAsia="楷体" w:cs="Times New Roman"/>
          <w:sz w:val="32"/>
          <w:szCs w:val="20"/>
          <w:highlight w:val="none"/>
          <w:lang w:val="en-US" w:eastAsia="zh-CN"/>
        </w:rPr>
        <w:t>（三）机关运行经费支出情况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长春市军队离休退休干部柳影路休养所2023年机关运行经费支出0万元，比年初预算数增加0万元，增长0.0%，主要是2023年我单位不涉及此项。</w:t>
      </w:r>
    </w:p>
    <w:p>
      <w:pPr>
        <w:pStyle w:val="3"/>
        <w:kinsoku w:val="0"/>
        <w:overflowPunct w:val="0"/>
        <w:spacing w:before="130"/>
        <w:ind w:firstLine="640" w:firstLineChars="200"/>
        <w:rPr>
          <w:rFonts w:hint="default" w:ascii="仿宋_GB2312" w:hAnsi="仿宋_GB2312" w:eastAsia="仿宋_GB2312" w:cs="仿宋_GB2312"/>
          <w:kern w:val="2"/>
          <w:sz w:val="32"/>
          <w:szCs w:val="32"/>
          <w:lang w:val="en-US" w:eastAsia="zh-CN" w:bidi="ar-SA"/>
        </w:rPr>
      </w:pPr>
    </w:p>
    <w:p>
      <w:pPr>
        <w:pStyle w:val="3"/>
        <w:kinsoku w:val="0"/>
        <w:overflowPunct w:val="0"/>
        <w:spacing w:before="130"/>
        <w:ind w:firstLine="640" w:firstLineChars="200"/>
        <w:rPr>
          <w:rFonts w:hint="default" w:ascii="仿宋_GB2312" w:hAnsi="仿宋_GB2312" w:eastAsia="仿宋_GB2312" w:cs="仿宋_GB2312"/>
          <w:kern w:val="2"/>
          <w:sz w:val="32"/>
          <w:szCs w:val="32"/>
          <w:lang w:val="en-US" w:eastAsia="zh-CN" w:bidi="ar-SA"/>
        </w:rPr>
      </w:pPr>
    </w:p>
    <w:p>
      <w:pPr>
        <w:pStyle w:val="3"/>
        <w:kinsoku w:val="0"/>
        <w:overflowPunct w:val="0"/>
        <w:spacing w:before="130"/>
        <w:ind w:firstLine="640" w:firstLineChars="200"/>
        <w:rPr>
          <w:rFonts w:ascii="仿宋" w:hAnsi="仿宋" w:eastAsia="仿宋"/>
        </w:rPr>
      </w:pPr>
    </w:p>
    <w:p>
      <w:pPr>
        <w:pStyle w:val="3"/>
        <w:kinsoku w:val="0"/>
        <w:overflowPunct w:val="0"/>
        <w:spacing w:before="130"/>
        <w:ind w:firstLine="640" w:firstLineChars="200"/>
        <w:rPr>
          <w:rFonts w:ascii="仿宋" w:hAnsi="仿宋" w:eastAsia="仿宋"/>
        </w:rPr>
      </w:pPr>
    </w:p>
    <w:p>
      <w:pPr>
        <w:pStyle w:val="3"/>
        <w:kinsoku w:val="0"/>
        <w:overflowPunct w:val="0"/>
        <w:spacing w:before="130"/>
        <w:ind w:firstLine="640" w:firstLineChars="200"/>
        <w:rPr>
          <w:rFonts w:ascii="仿宋" w:hAnsi="仿宋" w:eastAsia="仿宋"/>
        </w:rPr>
      </w:pPr>
    </w:p>
    <w:p>
      <w:pPr>
        <w:pStyle w:val="3"/>
        <w:kinsoku w:val="0"/>
        <w:overflowPunct w:val="0"/>
        <w:spacing w:before="130"/>
        <w:ind w:firstLine="640" w:firstLineChars="200"/>
        <w:rPr>
          <w:rFonts w:ascii="仿宋" w:hAnsi="仿宋" w:eastAsia="仿宋"/>
        </w:rPr>
      </w:pPr>
    </w:p>
    <w:p>
      <w:pPr>
        <w:pStyle w:val="3"/>
        <w:kinsoku w:val="0"/>
        <w:overflowPunct w:val="0"/>
        <w:spacing w:before="130"/>
        <w:rPr>
          <w:rFonts w:ascii="仿宋" w:hAnsi="仿宋" w:eastAsia="仿宋"/>
        </w:rPr>
      </w:pPr>
    </w:p>
    <w:p>
      <w:pPr>
        <w:pStyle w:val="3"/>
        <w:kinsoku w:val="0"/>
        <w:overflowPunct w:val="0"/>
        <w:spacing w:before="130"/>
        <w:rPr>
          <w:rFonts w:ascii="仿宋" w:hAnsi="仿宋" w:eastAsia="仿宋"/>
        </w:rPr>
      </w:pPr>
    </w:p>
    <w:p>
      <w:pPr>
        <w:pStyle w:val="3"/>
        <w:kinsoku w:val="0"/>
        <w:overflowPunct w:val="0"/>
        <w:spacing w:before="130"/>
        <w:rPr>
          <w:rFonts w:ascii="仿宋" w:hAnsi="仿宋" w:eastAsia="仿宋"/>
        </w:rPr>
      </w:pPr>
    </w:p>
    <w:p>
      <w:pPr>
        <w:pStyle w:val="3"/>
        <w:kinsoku w:val="0"/>
        <w:overflowPunct w:val="0"/>
        <w:spacing w:before="130"/>
        <w:rPr>
          <w:rFonts w:ascii="仿宋" w:hAnsi="仿宋" w:eastAsia="仿宋"/>
        </w:rPr>
      </w:pPr>
    </w:p>
    <w:p>
      <w:pPr>
        <w:pStyle w:val="3"/>
        <w:kinsoku w:val="0"/>
        <w:overflowPunct w:val="0"/>
        <w:jc w:val="both"/>
        <w:rPr>
          <w:rFonts w:hint="eastAsia" w:ascii="黑体" w:eastAsia="黑体" w:cs="黑体"/>
          <w:b/>
        </w:rPr>
      </w:pPr>
    </w:p>
    <w:p>
      <w:pPr>
        <w:pStyle w:val="3"/>
        <w:kinsoku w:val="0"/>
        <w:overflowPunct w:val="0"/>
        <w:jc w:val="center"/>
        <w:rPr>
          <w:rFonts w:hint="eastAsia" w:ascii="黑体" w:eastAsia="黑体" w:cs="黑体"/>
          <w:b/>
        </w:rPr>
      </w:pPr>
    </w:p>
    <w:p>
      <w:pPr>
        <w:pStyle w:val="3"/>
        <w:kinsoku w:val="0"/>
        <w:overflowPunct w:val="0"/>
        <w:jc w:val="center"/>
        <w:rPr>
          <w:rFonts w:hint="eastAsia" w:ascii="黑体" w:eastAsia="黑体" w:cs="黑体"/>
          <w:b/>
        </w:rPr>
      </w:pPr>
    </w:p>
    <w:p>
      <w:pPr>
        <w:pStyle w:val="3"/>
        <w:kinsoku w:val="0"/>
        <w:overflowPunct w:val="0"/>
        <w:jc w:val="center"/>
        <w:rPr>
          <w:rFonts w:hint="eastAsia" w:ascii="黑体" w:eastAsia="黑体" w:cs="黑体"/>
          <w:b/>
        </w:rPr>
      </w:pPr>
    </w:p>
    <w:p>
      <w:pPr>
        <w:pStyle w:val="3"/>
        <w:kinsoku w:val="0"/>
        <w:overflowPunct w:val="0"/>
        <w:jc w:val="center"/>
        <w:rPr>
          <w:rFonts w:hint="eastAsia" w:ascii="黑体" w:eastAsia="黑体" w:cs="黑体"/>
          <w:b/>
        </w:rPr>
      </w:pPr>
    </w:p>
    <w:p>
      <w:pPr>
        <w:pStyle w:val="3"/>
        <w:kinsoku w:val="0"/>
        <w:overflowPunct w:val="0"/>
        <w:jc w:val="both"/>
        <w:rPr>
          <w:rFonts w:hint="eastAsia" w:ascii="黑体" w:eastAsia="黑体" w:cs="黑体"/>
          <w:b/>
        </w:rPr>
      </w:pPr>
      <w:bookmarkStart w:id="0" w:name="_GoBack"/>
      <w:bookmarkEnd w:id="0"/>
    </w:p>
    <w:p>
      <w:pPr>
        <w:pStyle w:val="3"/>
        <w:kinsoku w:val="0"/>
        <w:overflowPunct w:val="0"/>
        <w:jc w:val="center"/>
        <w:rPr>
          <w:rFonts w:ascii="黑体" w:eastAsia="黑体" w:cs="黑体"/>
          <w:b/>
        </w:rPr>
      </w:pPr>
      <w:r>
        <w:rPr>
          <w:rFonts w:hint="eastAsia" w:ascii="黑体" w:eastAsia="黑体" w:cs="黑体"/>
          <w:b/>
        </w:rPr>
        <w:t>第四部分</w:t>
      </w:r>
      <w:r>
        <w:rPr>
          <w:rFonts w:ascii="黑体" w:eastAsia="黑体" w:cs="黑体"/>
          <w:b/>
        </w:rPr>
        <w:t xml:space="preserve"> </w:t>
      </w:r>
      <w:r>
        <w:rPr>
          <w:rFonts w:hint="eastAsia" w:ascii="黑体" w:eastAsia="黑体" w:cs="黑体"/>
          <w:b/>
        </w:rPr>
        <w:t>名词解释</w:t>
      </w:r>
    </w:p>
    <w:p>
      <w:pPr>
        <w:pStyle w:val="3"/>
        <w:kinsoku w:val="0"/>
        <w:overflowPunct w:val="0"/>
        <w:jc w:val="center"/>
        <w:rPr>
          <w:rFonts w:ascii="黑体" w:eastAsia="黑体" w:cs="黑体"/>
        </w:rPr>
      </w:pP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一、财政拨款收入：指财政当年拨付的资金。</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二、基本支出：指为保障机构正常运转、完成日常工作</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任务而发生的人员支出和公用支出。</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三、项目支出：指在基本支出之外为完成特定行政任务</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和事业发展目标所发生的支出。</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四、事业单位医疗（科目代码 2101102）：反映财政部门集中安排的事业单位基本医疗保险缴费经费，未参加医疗保险的事业单位的公费医疗经费，按国家规定享受离休人员待遇的医疗经费。</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五、公务员医疗补助（科目代码 2101103）：反映财政部门集中安排的公务员医疗补助经费。</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六、住房公积金（科目代码 2210201）：反映行政事业单位按人力资源和社会主义保障部、财政部规定的基本工资和津贴补贴以及规定比例为职工缴纳的住房公积金。</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ascii="仿宋" w:hAnsi="仿宋" w:eastAsia="仿宋"/>
          <w:sz w:val="32"/>
          <w:szCs w:val="32"/>
        </w:rPr>
      </w:pPr>
      <w:r>
        <w:rPr>
          <w:rFonts w:hint="eastAsia" w:ascii="仿宋_GB2312" w:hAnsi="仿宋_GB2312" w:eastAsia="仿宋_GB2312" w:cs="仿宋_GB2312"/>
          <w:kern w:val="2"/>
          <w:sz w:val="32"/>
          <w:szCs w:val="32"/>
          <w:lang w:val="en-US" w:eastAsia="zh-CN" w:bidi="ar-SA"/>
        </w:rPr>
        <w:t>七、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roman"/>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67B5F"/>
    <w:multiLevelType w:val="singleLevel"/>
    <w:tmpl w:val="ADB67B5F"/>
    <w:lvl w:ilvl="0" w:tentative="0">
      <w:start w:val="1"/>
      <w:numFmt w:val="chineseCounting"/>
      <w:suff w:val="nothing"/>
      <w:lvlText w:val="%1、"/>
      <w:lvlJc w:val="left"/>
      <w:rPr>
        <w:rFonts w:hint="eastAsia" w:cs="Times New Roman"/>
      </w:rPr>
    </w:lvl>
  </w:abstractNum>
  <w:abstractNum w:abstractNumId="1">
    <w:nsid w:val="DAA68A6C"/>
    <w:multiLevelType w:val="singleLevel"/>
    <w:tmpl w:val="DAA68A6C"/>
    <w:lvl w:ilvl="0" w:tentative="0">
      <w:start w:val="3"/>
      <w:numFmt w:val="chineseCounting"/>
      <w:suff w:val="space"/>
      <w:lvlText w:val="第%1部分"/>
      <w:lvlJc w:val="left"/>
      <w:rPr>
        <w:rFonts w:hint="eastAsia" w:cs="Times New Roman"/>
      </w:rPr>
    </w:lvl>
  </w:abstractNum>
  <w:abstractNum w:abstractNumId="2">
    <w:nsid w:val="00000004"/>
    <w:multiLevelType w:val="multilevel"/>
    <w:tmpl w:val="00000004"/>
    <w:lvl w:ilvl="0" w:tentative="0">
      <w:start w:val="1"/>
      <w:numFmt w:val="decimal"/>
      <w:isLgl/>
      <w:suff w:val="space"/>
      <w:lvlText w:val="第%1部分"/>
      <w:lvlJc w:val="center"/>
      <w:pPr>
        <w:ind w:left="425" w:hanging="137"/>
      </w:pPr>
      <w:rPr>
        <w:rFonts w:hint="eastAsia" w:cs="Times New Roman"/>
      </w:rPr>
    </w:lvl>
    <w:lvl w:ilvl="1" w:tentative="0">
      <w:start w:val="1"/>
      <w:numFmt w:val="decimal"/>
      <w:isLgl/>
      <w:suff w:val="space"/>
      <w:lvlText w:val="%1.%2"/>
      <w:lvlJc w:val="left"/>
      <w:pPr>
        <w:ind w:left="567" w:hanging="567"/>
      </w:pPr>
      <w:rPr>
        <w:rFonts w:hint="eastAsia" w:cs="Times New Roman"/>
      </w:rPr>
    </w:lvl>
    <w:lvl w:ilvl="2" w:tentative="0">
      <w:start w:val="1"/>
      <w:numFmt w:val="decimal"/>
      <w:isLgl/>
      <w:lvlText w:val="%1.%2.%3."/>
      <w:lvlJc w:val="left"/>
      <w:pPr>
        <w:tabs>
          <w:tab w:val="left" w:pos="1080"/>
        </w:tabs>
        <w:ind w:left="709" w:hanging="709"/>
      </w:pPr>
      <w:rPr>
        <w:rFonts w:hint="eastAsia" w:cs="Times New Roman"/>
      </w:rPr>
    </w:lvl>
    <w:lvl w:ilvl="3" w:tentative="0">
      <w:start w:val="1"/>
      <w:numFmt w:val="decimal"/>
      <w:isLgl/>
      <w:lvlText w:val="%1.%2.%3.%4."/>
      <w:lvlJc w:val="left"/>
      <w:pPr>
        <w:tabs>
          <w:tab w:val="left" w:pos="1080"/>
        </w:tabs>
        <w:ind w:left="851" w:hanging="851"/>
      </w:pPr>
      <w:rPr>
        <w:rFonts w:hint="eastAsia" w:cs="Times New Roman"/>
      </w:rPr>
    </w:lvl>
    <w:lvl w:ilvl="4" w:tentative="0">
      <w:start w:val="1"/>
      <w:numFmt w:val="decimal"/>
      <w:pStyle w:val="2"/>
      <w:isLgl/>
      <w:lvlText w:val="%1.%2.%3.%4.%5."/>
      <w:lvlJc w:val="left"/>
      <w:pPr>
        <w:tabs>
          <w:tab w:val="left" w:pos="1440"/>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5A727C07"/>
    <w:multiLevelType w:val="singleLevel"/>
    <w:tmpl w:val="5A727C07"/>
    <w:lvl w:ilvl="0" w:tentative="0">
      <w:start w:val="2"/>
      <w:numFmt w:val="chineseCounting"/>
      <w:suff w:val="nothing"/>
      <w:lvlText w:val="第%1部"/>
      <w:lvlJc w:val="left"/>
      <w:rPr>
        <w:rFonts w:cs="Times New Roman"/>
      </w:rPr>
    </w:lvl>
  </w:abstractNum>
  <w:abstractNum w:abstractNumId="4">
    <w:nsid w:val="7E7FB081"/>
    <w:multiLevelType w:val="singleLevel"/>
    <w:tmpl w:val="7E7FB081"/>
    <w:lvl w:ilvl="0" w:tentative="0">
      <w:start w:val="6"/>
      <w:numFmt w:val="chineseCounting"/>
      <w:suff w:val="nothing"/>
      <w:lvlText w:val="%1、"/>
      <w:lvlJc w:val="left"/>
      <w:rPr>
        <w:rFonts w:hint="eastAsia" w:cs="Times New Roman"/>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IyNTI5ZDY0YmI1YWY2N2FlYzc5MzdiYzA2MTliMTMifQ=="/>
  </w:docVars>
  <w:rsids>
    <w:rsidRoot w:val="00172A27"/>
    <w:rsid w:val="00001F5E"/>
    <w:rsid w:val="000A600A"/>
    <w:rsid w:val="00116867"/>
    <w:rsid w:val="001224E6"/>
    <w:rsid w:val="00172A27"/>
    <w:rsid w:val="00177F36"/>
    <w:rsid w:val="001866B4"/>
    <w:rsid w:val="001B7908"/>
    <w:rsid w:val="00213812"/>
    <w:rsid w:val="00272F37"/>
    <w:rsid w:val="002A6C6B"/>
    <w:rsid w:val="002E7DBA"/>
    <w:rsid w:val="00362EA0"/>
    <w:rsid w:val="003633A3"/>
    <w:rsid w:val="0037318A"/>
    <w:rsid w:val="003825C3"/>
    <w:rsid w:val="004B2495"/>
    <w:rsid w:val="004C1A72"/>
    <w:rsid w:val="004E1E19"/>
    <w:rsid w:val="00525CFD"/>
    <w:rsid w:val="00526C3A"/>
    <w:rsid w:val="005A2C4B"/>
    <w:rsid w:val="005D4B34"/>
    <w:rsid w:val="005D606D"/>
    <w:rsid w:val="00606DA8"/>
    <w:rsid w:val="006C40A5"/>
    <w:rsid w:val="00710004"/>
    <w:rsid w:val="00763449"/>
    <w:rsid w:val="007B7C9A"/>
    <w:rsid w:val="007F1715"/>
    <w:rsid w:val="00840DEB"/>
    <w:rsid w:val="008B2044"/>
    <w:rsid w:val="008D0692"/>
    <w:rsid w:val="008F4EAF"/>
    <w:rsid w:val="009062C5"/>
    <w:rsid w:val="00923EDE"/>
    <w:rsid w:val="0093209D"/>
    <w:rsid w:val="00974912"/>
    <w:rsid w:val="009927BC"/>
    <w:rsid w:val="009D02E4"/>
    <w:rsid w:val="00A33597"/>
    <w:rsid w:val="00A90521"/>
    <w:rsid w:val="00AE042D"/>
    <w:rsid w:val="00AF68D0"/>
    <w:rsid w:val="00B05A9B"/>
    <w:rsid w:val="00B06057"/>
    <w:rsid w:val="00B16F6A"/>
    <w:rsid w:val="00B656A8"/>
    <w:rsid w:val="00BB001E"/>
    <w:rsid w:val="00BC1FF0"/>
    <w:rsid w:val="00C54153"/>
    <w:rsid w:val="00D861B0"/>
    <w:rsid w:val="00DA67C3"/>
    <w:rsid w:val="00DE7DBF"/>
    <w:rsid w:val="00E647A0"/>
    <w:rsid w:val="00E92806"/>
    <w:rsid w:val="00EA3A2C"/>
    <w:rsid w:val="00EE247A"/>
    <w:rsid w:val="00EF74DF"/>
    <w:rsid w:val="00F13170"/>
    <w:rsid w:val="00F75851"/>
    <w:rsid w:val="00F935BD"/>
    <w:rsid w:val="00FC3938"/>
    <w:rsid w:val="021F6013"/>
    <w:rsid w:val="0302349E"/>
    <w:rsid w:val="03A676AF"/>
    <w:rsid w:val="04693E38"/>
    <w:rsid w:val="055314D6"/>
    <w:rsid w:val="05C67B7E"/>
    <w:rsid w:val="05FD666C"/>
    <w:rsid w:val="0955219E"/>
    <w:rsid w:val="0E7D5646"/>
    <w:rsid w:val="0F56503F"/>
    <w:rsid w:val="121139A1"/>
    <w:rsid w:val="14AA20B4"/>
    <w:rsid w:val="14C52A4A"/>
    <w:rsid w:val="15410693"/>
    <w:rsid w:val="16B014D8"/>
    <w:rsid w:val="19055761"/>
    <w:rsid w:val="1A193E71"/>
    <w:rsid w:val="1AAE5D09"/>
    <w:rsid w:val="1BAC2D27"/>
    <w:rsid w:val="1C450915"/>
    <w:rsid w:val="1C4E1616"/>
    <w:rsid w:val="1E5C190E"/>
    <w:rsid w:val="20C12F51"/>
    <w:rsid w:val="23B55B48"/>
    <w:rsid w:val="25203CCD"/>
    <w:rsid w:val="29B36FF1"/>
    <w:rsid w:val="2A655377"/>
    <w:rsid w:val="2ADB4165"/>
    <w:rsid w:val="2D1041E3"/>
    <w:rsid w:val="2F085CF9"/>
    <w:rsid w:val="2FF63066"/>
    <w:rsid w:val="30070C9F"/>
    <w:rsid w:val="312B703B"/>
    <w:rsid w:val="325573F1"/>
    <w:rsid w:val="343B0EE8"/>
    <w:rsid w:val="3581411C"/>
    <w:rsid w:val="35DD2870"/>
    <w:rsid w:val="37857DB8"/>
    <w:rsid w:val="38C06F01"/>
    <w:rsid w:val="3B320C69"/>
    <w:rsid w:val="3D7F664A"/>
    <w:rsid w:val="3E0A382D"/>
    <w:rsid w:val="3F7F76C9"/>
    <w:rsid w:val="42897EB1"/>
    <w:rsid w:val="4332184F"/>
    <w:rsid w:val="443F7D0C"/>
    <w:rsid w:val="44521BCF"/>
    <w:rsid w:val="45DD7344"/>
    <w:rsid w:val="496552E2"/>
    <w:rsid w:val="4AE411DA"/>
    <w:rsid w:val="4BDE5BC4"/>
    <w:rsid w:val="4FF24D3F"/>
    <w:rsid w:val="501D030A"/>
    <w:rsid w:val="51017CDE"/>
    <w:rsid w:val="520E2D08"/>
    <w:rsid w:val="529D29F5"/>
    <w:rsid w:val="52A37A23"/>
    <w:rsid w:val="53AE2320"/>
    <w:rsid w:val="560B067A"/>
    <w:rsid w:val="56F26CBC"/>
    <w:rsid w:val="58B62836"/>
    <w:rsid w:val="58D24C70"/>
    <w:rsid w:val="59062FCE"/>
    <w:rsid w:val="59103D38"/>
    <w:rsid w:val="5B1267C0"/>
    <w:rsid w:val="5E1F76B5"/>
    <w:rsid w:val="5ED84516"/>
    <w:rsid w:val="606F2E37"/>
    <w:rsid w:val="61BF394A"/>
    <w:rsid w:val="621D259F"/>
    <w:rsid w:val="643524E3"/>
    <w:rsid w:val="646D69EC"/>
    <w:rsid w:val="66092F5F"/>
    <w:rsid w:val="66EF123F"/>
    <w:rsid w:val="67671AFD"/>
    <w:rsid w:val="67B153C5"/>
    <w:rsid w:val="69807AB1"/>
    <w:rsid w:val="69C77633"/>
    <w:rsid w:val="6A0A4DBB"/>
    <w:rsid w:val="6B012E4B"/>
    <w:rsid w:val="6B71546C"/>
    <w:rsid w:val="6C816F92"/>
    <w:rsid w:val="6D284A9A"/>
    <w:rsid w:val="6DE53850"/>
    <w:rsid w:val="6FD74A5C"/>
    <w:rsid w:val="71EA4A14"/>
    <w:rsid w:val="73D2575F"/>
    <w:rsid w:val="78014877"/>
    <w:rsid w:val="7A86636D"/>
    <w:rsid w:val="7AC00373"/>
    <w:rsid w:val="7CB542FD"/>
    <w:rsid w:val="7E5C1374"/>
    <w:rsid w:val="7E7A0325"/>
    <w:rsid w:val="7E965270"/>
    <w:rsid w:val="7FF7AB71"/>
    <w:rsid w:val="EEF886E3"/>
    <w:rsid w:val="FFAF970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5"/>
    <w:basedOn w:val="1"/>
    <w:next w:val="1"/>
    <w:link w:val="7"/>
    <w:qFormat/>
    <w:uiPriority w:val="99"/>
    <w:pPr>
      <w:keepNext/>
      <w:keepLines/>
      <w:numPr>
        <w:ilvl w:val="4"/>
        <w:numId w:val="1"/>
      </w:numPr>
      <w:spacing w:line="560" w:lineRule="exact"/>
      <w:outlineLvl w:val="4"/>
    </w:pPr>
    <w:rPr>
      <w:b/>
      <w:sz w:val="28"/>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8"/>
    <w:qFormat/>
    <w:uiPriority w:val="99"/>
    <w:pPr>
      <w:autoSpaceDE w:val="0"/>
      <w:autoSpaceDN w:val="0"/>
      <w:adjustRightInd w:val="0"/>
      <w:jc w:val="left"/>
    </w:pPr>
    <w:rPr>
      <w:rFonts w:ascii="宋体" w:hAnsi="Times New Roman" w:cs="宋体"/>
      <w:kern w:val="0"/>
      <w:sz w:val="32"/>
      <w:szCs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Heading 5 Char"/>
    <w:basedOn w:val="6"/>
    <w:link w:val="2"/>
    <w:semiHidden/>
    <w:qFormat/>
    <w:locked/>
    <w:uiPriority w:val="99"/>
    <w:rPr>
      <w:rFonts w:ascii="Calibri" w:hAnsi="Calibri" w:cs="Calibri"/>
      <w:b/>
      <w:bCs/>
      <w:sz w:val="28"/>
      <w:szCs w:val="28"/>
    </w:rPr>
  </w:style>
  <w:style w:type="character" w:customStyle="1" w:styleId="8">
    <w:name w:val="Body Text Char"/>
    <w:basedOn w:val="6"/>
    <w:link w:val="3"/>
    <w:semiHidden/>
    <w:qFormat/>
    <w:locked/>
    <w:uiPriority w:val="99"/>
    <w:rPr>
      <w:rFonts w:ascii="Calibri" w:hAnsi="Calibri" w:cs="Calibri"/>
      <w:sz w:val="21"/>
      <w:szCs w:val="21"/>
    </w:rPr>
  </w:style>
  <w:style w:type="paragraph" w:customStyle="1" w:styleId="9">
    <w:name w:val="Heading 11"/>
    <w:basedOn w:val="1"/>
    <w:qFormat/>
    <w:uiPriority w:val="99"/>
    <w:pPr>
      <w:autoSpaceDE w:val="0"/>
      <w:autoSpaceDN w:val="0"/>
      <w:adjustRightInd w:val="0"/>
      <w:spacing w:line="616" w:lineRule="exact"/>
      <w:ind w:left="2932"/>
      <w:jc w:val="left"/>
      <w:outlineLvl w:val="0"/>
    </w:pPr>
    <w:rPr>
      <w:rFonts w:ascii="Arial Unicode MS" w:hAnsi="Times New Roman" w:eastAsia="Times New Roman" w:cs="Arial Unicode MS"/>
      <w:kern w:val="0"/>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28</Pages>
  <Words>6967</Words>
  <Characters>10009</Characters>
  <Lines>0</Lines>
  <Paragraphs>0</Paragraphs>
  <TotalTime>23</TotalTime>
  <ScaleCrop>false</ScaleCrop>
  <LinksUpToDate>false</LinksUpToDate>
  <CharactersWithSpaces>10448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2022-05-24T19:11:00Z</dcterms:created>
  <dc:creator>Administrator</dc:creator>
  <cp:lastModifiedBy>tyjr</cp:lastModifiedBy>
  <cp:lastPrinted>2022-05-20T23:25:00Z</cp:lastPrinted>
  <dcterms:modified xsi:type="dcterms:W3CDTF">2023-02-17T11:07:17Z</dcterms:modified>
  <dc:title>长春市军队离休退休干部柳影路休养所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AE7686D5EEC747E9AEBAD20F926A8748</vt:lpwstr>
  </property>
</Properties>
</file>